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567E" w14:textId="77777777" w:rsidR="00867D81" w:rsidRDefault="00867D81" w:rsidP="00867D81">
      <w:pPr>
        <w:rPr>
          <w:lang w:val="en-US"/>
        </w:rPr>
      </w:pPr>
      <w:r w:rsidRPr="00867D81">
        <w:rPr>
          <w:b/>
          <w:bCs/>
          <w:lang w:val="en-US"/>
        </w:rPr>
        <w:t>Folds</w:t>
      </w:r>
      <w:r w:rsidRPr="00867D81">
        <w:rPr>
          <w:lang w:val="en-US"/>
        </w:rPr>
        <w:br/>
        <w:t>Reparative reading of the event</w:t>
      </w:r>
      <w:r w:rsidRPr="00867D81">
        <w:rPr>
          <w:lang w:val="en-US"/>
        </w:rPr>
        <w:br/>
      </w:r>
      <w:r w:rsidRPr="00867D81">
        <w:rPr>
          <w:lang w:val="en-US"/>
        </w:rPr>
        <w:br/>
        <w:t>Thursday 11.07.2019</w:t>
      </w:r>
      <w:r w:rsidRPr="00867D81">
        <w:rPr>
          <w:lang w:val="en-US"/>
        </w:rPr>
        <w:br/>
        <w:t>20:00 - 23:00 uur</w:t>
      </w:r>
      <w:r w:rsidRPr="00867D81">
        <w:rPr>
          <w:lang w:val="en-US"/>
        </w:rPr>
        <w:br/>
      </w:r>
      <w:r w:rsidRPr="002E637A">
        <w:rPr>
          <w:b/>
          <w:lang w:val="en-US"/>
        </w:rPr>
        <w:t>E</w:t>
      </w:r>
      <w:r w:rsidR="002E637A">
        <w:rPr>
          <w:b/>
          <w:lang w:val="en-US"/>
        </w:rPr>
        <w:t>ntre</w:t>
      </w:r>
      <w:r w:rsidRPr="002E637A">
        <w:rPr>
          <w:b/>
          <w:lang w:val="en-US"/>
        </w:rPr>
        <w:t>e: gratis</w:t>
      </w:r>
    </w:p>
    <w:p w14:paraId="45641569" w14:textId="77777777" w:rsidR="00867D81" w:rsidRDefault="00867D81" w:rsidP="00867D81">
      <w:pPr>
        <w:rPr>
          <w:lang w:val="en-US"/>
        </w:rPr>
      </w:pPr>
      <w:r w:rsidRPr="00867D81">
        <w:rPr>
          <w:lang w:val="en-US"/>
        </w:rPr>
        <w:br/>
        <w:t>Pia Louwerens in samenwerking met Sven Dehens.</w:t>
      </w:r>
      <w:r w:rsidRPr="00867D81">
        <w:rPr>
          <w:lang w:val="en-US"/>
        </w:rPr>
        <w:br/>
      </w:r>
      <w:r w:rsidRPr="00867D81">
        <w:rPr>
          <w:lang w:val="en-US"/>
        </w:rPr>
        <w:br/>
        <w:t>Folds: Reparative reading of the event’ is een performatieve avond, georganiseerd door Pia Louwerens in samenwerking met Sven Dehens en Émilie Noteris</w:t>
      </w:r>
      <w:r>
        <w:rPr>
          <w:lang w:val="en-US"/>
        </w:rPr>
        <w:t xml:space="preserve">. </w:t>
      </w:r>
      <w:r w:rsidRPr="00867D81">
        <w:rPr>
          <w:lang w:val="en-US"/>
        </w:rPr>
        <w:t>Het is de eerste avond van een serie ‘Folds’: experimentele avonden waarin we ervaren hoe wij als deelnemer, publiek, kunstenaar en instituut een (kunst) gebeurtenis mede vormgeven. De ‘Folds’ worden gemaakt door middel van narratief en performance, dubbelzien, porositeit, samenwerking, toe-eigening, superpositie en, zoals de titel suggereert, vouwen.</w:t>
      </w:r>
      <w:r w:rsidRPr="00867D81">
        <w:rPr>
          <w:lang w:val="en-US"/>
        </w:rPr>
        <w:br/>
      </w:r>
      <w:r w:rsidRPr="00867D81">
        <w:rPr>
          <w:lang w:val="en-US"/>
        </w:rPr>
        <w:br/>
        <w:t>In ‘Folds: Reparative reading of the event’ zal de praktijk van Sven Dehens worden met Louwerens’ artistiek onderzoek, in het Alphabetum en het auditorium van West. De avond zal gaan over het begrip ‘reparativiteit’ (‘reparative reading’). Dit begrip komt van de theoreticus Eve Kosofsky Sedgwick, die het concept in de jaren ’90 voorstelde als alternatief voor de ‘hermeneutiek van achterdocht’: kritische theoretische praktijken die gebaseerd zijn op wantrouwen en paranoia. Reparatieve kritiek, daarentegen, is een vorm van kritiek met als uitgangspunt samenvoegen, constructie en queer vreugde en genot.</w:t>
      </w:r>
      <w:r w:rsidRPr="00867D81">
        <w:rPr>
          <w:lang w:val="en-US"/>
        </w:rPr>
        <w:br/>
      </w:r>
      <w:r w:rsidRPr="00867D81">
        <w:rPr>
          <w:lang w:val="en-US"/>
        </w:rPr>
        <w:br/>
        <w:t>Dit evenement wordt begeleid door Émilie Noteris, schrijver van het boek ‘La Fiction Réparatrice’. Zij zal haar boek presenteren en ons methodes bieden om samen het evenement reparatief te duiden. De f</w:t>
      </w:r>
      <w:r>
        <w:rPr>
          <w:lang w:val="en-US"/>
        </w:rPr>
        <w:t xml:space="preserve">ilmzaal toont Data Feels (2019), </w:t>
      </w:r>
      <w:r w:rsidRPr="00867D81">
        <w:rPr>
          <w:lang w:val="en-US"/>
        </w:rPr>
        <w:t>een korte video van Karisa Senavits over heilzame netwerken en Indian Ghostpipes: een parasitair plantje dat zich gedraagt als een schimmel en gebruikt wordt voor zijn geneeskrachtige werking. Van de bibliotheek naar de boekwinkel, van de filmzaal naar het auditorium, deze reparatieve lezing van het evenement zal punten naar elkaar vouwen die dichtbij zijn maar ver van elkaar af liggen, met als resultaat verschillende, hybride constellaties.</w:t>
      </w:r>
      <w:r w:rsidRPr="00867D81">
        <w:rPr>
          <w:lang w:val="en-US"/>
        </w:rPr>
        <w:br/>
      </w:r>
      <w:r w:rsidRPr="00867D81">
        <w:rPr>
          <w:lang w:val="en-US"/>
        </w:rPr>
        <w:br/>
        <w:t>‘Embedded artistic researcher’* </w:t>
      </w:r>
      <w:r w:rsidRPr="00867D81">
        <w:rPr>
          <w:b/>
          <w:bCs/>
          <w:lang w:val="en-US"/>
        </w:rPr>
        <w:t>Pia Louwerens</w:t>
      </w:r>
      <w:r w:rsidRPr="00867D81">
        <w:rPr>
          <w:lang w:val="en-US"/>
        </w:rPr>
        <w:t> gebruikt haar vreemde functieomschrijving als beginpunt voor artistiek onderzoek. Wat betekent het voor een kunstenaarspraktijk om in een instituut ‘embedded’ te zijn? Ingebed zijn suggereert een positie van nabijheid en intimiteit. Hoe kan je een kritische onderzoeker zijn vanuit deze interne positie, in plaats van een afstandelijke positie die ‘kritische reflectie’ mogelijk zou maken? Louwerens doet een poging om verschil te zien zonder afstand te hebben. Zij zoekt de verstrengeling op tussen binnen en buiten, en toont het punt waarop deze niet meer te onderscheiden zijn.</w:t>
      </w:r>
      <w:r w:rsidRPr="00867D81">
        <w:rPr>
          <w:lang w:val="en-US"/>
        </w:rPr>
        <w:br/>
      </w:r>
      <w:r w:rsidRPr="00867D81">
        <w:rPr>
          <w:lang w:val="en-US"/>
        </w:rPr>
        <w:br/>
        <w:t>Pia Louwerens heeft beeldende kunst gestudeerd aan de KABK in Den Haag van 2008-2012. Van 2017/2018 volgde zij het post-master programma van a.pass in Brussel, waarbij zij haar praktijk als artistiek onderzoek begon te interpreteren. Louwerens werkt door middel van narratief en performance. Haar praktijk is gestoeld op de synchronisatie van woorden en acties en de hieruit voortkomende vreemde mogelijkheden van het script.</w:t>
      </w:r>
      <w:r w:rsidRPr="00867D81">
        <w:rPr>
          <w:lang w:val="en-US"/>
        </w:rPr>
        <w:br/>
      </w:r>
      <w:r w:rsidRPr="00867D81">
        <w:rPr>
          <w:lang w:val="en-US"/>
        </w:rPr>
        <w:br/>
      </w:r>
      <w:r w:rsidRPr="00867D81">
        <w:rPr>
          <w:b/>
          <w:bCs/>
          <w:lang w:val="en-US"/>
        </w:rPr>
        <w:t>Sven Dehens</w:t>
      </w:r>
      <w:r w:rsidRPr="00867D81">
        <w:rPr>
          <w:lang w:val="en-US"/>
        </w:rPr>
        <w:t> (1990) is een kunstenaar en curator, werkzaam in Brussel. Hij is momenteel verbonden aan Kunsthal Gent, Art Cinema OFFoff en heeft recentelijk samen met Chloe Chignell rile* opgericht: een boekwinkel en projectruimte voor publicatie- en performance-praktijken. Samen met Chloe organiseert hij 'next to all those organs you love’, een serie evenementen rond lezen en performance, naast andere vormen. Tijdens de zomer van 2018 mede-organiseerde hij ‘No More Erasers’: een zomerschool op het gebied van zelfpublicatie en transcriptie met Roxane Maillet. Hij heeft een MA in beeldende kunst (LUCA, Ghent) en was participant in het a.pass artistic research programma, welke hij in 2018 afrondde.</w:t>
      </w:r>
    </w:p>
    <w:p w14:paraId="2B963DBB" w14:textId="77777777" w:rsidR="00867D81" w:rsidRDefault="00867D81" w:rsidP="00867D81">
      <w:pPr>
        <w:rPr>
          <w:lang w:val="en-US"/>
        </w:rPr>
      </w:pPr>
    </w:p>
    <w:p w14:paraId="3DCAE794" w14:textId="77777777" w:rsidR="00867D81" w:rsidRPr="00867D81" w:rsidRDefault="00867D81" w:rsidP="00867D81">
      <w:pPr>
        <w:rPr>
          <w:lang w:val="en-US"/>
        </w:rPr>
      </w:pPr>
      <w:r w:rsidRPr="00867D81">
        <w:rPr>
          <w:b/>
          <w:lang w:val="en-US"/>
        </w:rPr>
        <w:t>Karisa Senavitis</w:t>
      </w:r>
      <w:r w:rsidRPr="00867D81">
        <w:rPr>
          <w:lang w:val="en-US"/>
        </w:rPr>
        <w:t xml:space="preserve"> is een onderzoeker, schrijver en ontwerper die werkt op het kruispunt van cultuur en zorg. Cofounder van NYC design studio WWFG en lid van het collectief Knowledge </w:t>
      </w:r>
      <w:r w:rsidRPr="00867D81">
        <w:rPr>
          <w:lang w:val="en-US"/>
        </w:rPr>
        <w:lastRenderedPageBreak/>
        <w:t>Is a Does (KIAD), haar recente werk gaat over queer internet onderzoeksprotocollen en collectieve praktijken voor het genereren en herdistribueren van gezondheids</w:t>
      </w:r>
      <w:r>
        <w:rPr>
          <w:lang w:val="en-US"/>
        </w:rPr>
        <w:t>-data</w:t>
      </w:r>
      <w:r w:rsidRPr="00867D81">
        <w:rPr>
          <w:lang w:val="en-US"/>
        </w:rPr>
        <w:t xml:space="preserve">. Senavitis was resident aan de Jan van Eyck Academie, behaalde een MA in designonderzoek, schrijven en kritiek van de School of Visual Arts en een BFA van Maryland Institute College of Art. </w:t>
      </w:r>
    </w:p>
    <w:p w14:paraId="2C22FEE5" w14:textId="77777777" w:rsidR="00867D81" w:rsidRPr="00867D81" w:rsidRDefault="00867D81" w:rsidP="00867D81">
      <w:pPr>
        <w:rPr>
          <w:lang w:val="en-US"/>
        </w:rPr>
      </w:pPr>
    </w:p>
    <w:p w14:paraId="559960C5" w14:textId="77777777" w:rsidR="00867D81" w:rsidRPr="00867D81" w:rsidRDefault="00867D81" w:rsidP="00867D81">
      <w:pPr>
        <w:rPr>
          <w:lang w:val="en-US"/>
        </w:rPr>
      </w:pPr>
      <w:r w:rsidRPr="00867D81">
        <w:rPr>
          <w:b/>
          <w:lang w:val="en-US"/>
        </w:rPr>
        <w:t>Émilie Notéris</w:t>
      </w:r>
      <w:r w:rsidRPr="00867D81">
        <w:rPr>
          <w:lang w:val="en-US"/>
        </w:rPr>
        <w:t xml:space="preserve"> </w:t>
      </w:r>
      <w:r>
        <w:rPr>
          <w:lang w:val="en-US"/>
        </w:rPr>
        <w:t xml:space="preserve">werkt met tekst en is </w:t>
      </w:r>
      <w:r w:rsidRPr="00867D81">
        <w:rPr>
          <w:lang w:val="en-US"/>
        </w:rPr>
        <w:t xml:space="preserve">geboren in 1978. Ze </w:t>
      </w:r>
      <w:r>
        <w:rPr>
          <w:lang w:val="en-US"/>
        </w:rPr>
        <w:t>gaat vooraf aan de</w:t>
      </w:r>
      <w:r w:rsidRPr="00867D81">
        <w:rPr>
          <w:lang w:val="en-US"/>
        </w:rPr>
        <w:t xml:space="preserve"> anarchisten Voltairine de Cleyre en Emma Goldman ('Femmes et Anarchistes', Blackjack Editions, 2014), vertaalt ecofeministen ('Reclaim!', Cambourakis, 2016) en nodigt xenofeministen uit (weekend Eco-Queer, Bandits-Mages, Bourges, 2015). Haar laatste boek 'La Fiction reparaatrice', gepubliceerd in 2017, brengt de kunst van de Japanse kintsugi in praktijk en theorie om een queer transcendentie van binaire splitsingen voor te stellen, door middel van de studie van populaire cinematografische ficties. </w:t>
      </w:r>
    </w:p>
    <w:p w14:paraId="78224DA4" w14:textId="77777777" w:rsidR="00867D81" w:rsidRPr="00867D81" w:rsidRDefault="00867D81" w:rsidP="00867D81">
      <w:pPr>
        <w:rPr>
          <w:lang w:val="en-US"/>
        </w:rPr>
      </w:pPr>
    </w:p>
    <w:p w14:paraId="570971E1" w14:textId="6F97D15F" w:rsidR="0042577F" w:rsidRDefault="001D57F2">
      <w:r>
        <w:t>s</w:t>
      </w:r>
      <w:bookmarkStart w:id="0" w:name="_GoBack"/>
      <w:bookmarkEnd w:id="0"/>
    </w:p>
    <w:sectPr w:rsidR="0042577F" w:rsidSect="004257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1"/>
    <w:rsid w:val="00071111"/>
    <w:rsid w:val="001D57F2"/>
    <w:rsid w:val="002E637A"/>
    <w:rsid w:val="0042577F"/>
    <w:rsid w:val="004A14FF"/>
    <w:rsid w:val="00646D90"/>
    <w:rsid w:val="00867D81"/>
    <w:rsid w:val="00E040B2"/>
    <w:rsid w:val="00F3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D3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A1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4FF"/>
    <w:rPr>
      <w:rFonts w:ascii="Lucida Grande" w:eastAsia="Times" w:hAnsi="Lucida Grande" w:cs="Lucida Grande"/>
      <w:noProof/>
      <w:color w:val="000000"/>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A1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4FF"/>
    <w:rPr>
      <w:rFonts w:ascii="Lucida Grande" w:eastAsia="Times" w:hAnsi="Lucida Grande" w:cs="Lucida Grande"/>
      <w:noProof/>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7147">
      <w:bodyDiv w:val="1"/>
      <w:marLeft w:val="0"/>
      <w:marRight w:val="0"/>
      <w:marTop w:val="0"/>
      <w:marBottom w:val="0"/>
      <w:divBdr>
        <w:top w:val="none" w:sz="0" w:space="0" w:color="auto"/>
        <w:left w:val="none" w:sz="0" w:space="0" w:color="auto"/>
        <w:bottom w:val="none" w:sz="0" w:space="0" w:color="auto"/>
        <w:right w:val="none" w:sz="0" w:space="0" w:color="auto"/>
      </w:divBdr>
    </w:div>
    <w:div w:id="1289436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4103</Characters>
  <Application>Microsoft Macintosh Word</Application>
  <DocSecurity>0</DocSecurity>
  <Lines>34</Lines>
  <Paragraphs>9</Paragraphs>
  <ScaleCrop>false</ScaleCrop>
  <Company>...</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2019-06-25T14:32:00Z</dcterms:created>
  <dcterms:modified xsi:type="dcterms:W3CDTF">2019-06-25T14:54:00Z</dcterms:modified>
</cp:coreProperties>
</file>