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4C0C4" w14:textId="77777777" w:rsidR="00121899" w:rsidRPr="00FA66AF" w:rsidRDefault="00121899" w:rsidP="00121899">
      <w:pPr>
        <w:ind w:left="-567"/>
        <w:rPr>
          <w:rFonts w:ascii="Helvetica" w:hAnsi="Helvetica"/>
          <w:sz w:val="20"/>
          <w:szCs w:val="20"/>
          <w:lang w:val="nl-NL"/>
        </w:rPr>
      </w:pPr>
      <w:r w:rsidRPr="00FA66AF">
        <w:rPr>
          <w:rFonts w:ascii="Helvetica" w:hAnsi="Helvetica"/>
          <w:noProof/>
          <w:sz w:val="20"/>
          <w:szCs w:val="20"/>
          <w:vertAlign w:val="subscript"/>
        </w:rPr>
        <w:drawing>
          <wp:inline distT="0" distB="0" distL="0" distR="0" wp14:anchorId="1C310FD9" wp14:editId="2139BC05">
            <wp:extent cx="1027430" cy="362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def.eps"/>
                    <pic:cNvPicPr/>
                  </pic:nvPicPr>
                  <pic:blipFill>
                    <a:blip r:embed="rId7">
                      <a:extLst>
                        <a:ext uri="{28A0092B-C50C-407E-A947-70E740481C1C}">
                          <a14:useLocalDpi xmlns:a14="http://schemas.microsoft.com/office/drawing/2010/main" val="0"/>
                        </a:ext>
                      </a:extLst>
                    </a:blip>
                    <a:stretch>
                      <a:fillRect/>
                    </a:stretch>
                  </pic:blipFill>
                  <pic:spPr>
                    <a:xfrm>
                      <a:off x="0" y="0"/>
                      <a:ext cx="1027430" cy="362951"/>
                    </a:xfrm>
                    <a:prstGeom prst="rect">
                      <a:avLst/>
                    </a:prstGeom>
                  </pic:spPr>
                </pic:pic>
              </a:graphicData>
            </a:graphic>
          </wp:inline>
        </w:drawing>
      </w:r>
    </w:p>
    <w:p w14:paraId="3B2408B4" w14:textId="77777777" w:rsidR="00121899" w:rsidRPr="00FA66AF" w:rsidRDefault="00121899" w:rsidP="00121899">
      <w:pPr>
        <w:ind w:left="-567"/>
        <w:rPr>
          <w:rFonts w:ascii="Helvetica" w:hAnsi="Helvetica"/>
          <w:sz w:val="20"/>
          <w:szCs w:val="20"/>
          <w:lang w:val="nl-NL"/>
        </w:rPr>
      </w:pPr>
    </w:p>
    <w:p w14:paraId="706EB1A3" w14:textId="77777777" w:rsidR="00121899" w:rsidRPr="00FA66AF" w:rsidRDefault="00121899" w:rsidP="00121899">
      <w:pPr>
        <w:ind w:left="-567"/>
        <w:rPr>
          <w:rFonts w:ascii="Helvetica" w:hAnsi="Helvetica"/>
          <w:sz w:val="20"/>
          <w:szCs w:val="20"/>
          <w:lang w:val="nl-NL"/>
        </w:rPr>
      </w:pPr>
    </w:p>
    <w:p w14:paraId="11D02B59" w14:textId="219C8536" w:rsidR="00121899" w:rsidRPr="00913436" w:rsidRDefault="00121899" w:rsidP="00913436">
      <w:pPr>
        <w:ind w:left="-567"/>
        <w:rPr>
          <w:rFonts w:ascii="Helvetica" w:hAnsi="Helvetica"/>
          <w:sz w:val="20"/>
          <w:szCs w:val="20"/>
          <w:lang w:val="en-GB"/>
        </w:rPr>
      </w:pPr>
      <w:r w:rsidRPr="00FA66AF">
        <w:rPr>
          <w:rFonts w:ascii="Helvetica" w:hAnsi="Helvetica"/>
          <w:sz w:val="20"/>
          <w:szCs w:val="20"/>
          <w:lang w:val="nl-NL"/>
        </w:rPr>
        <w:t>Persbericht 28.06.2016</w:t>
      </w:r>
      <w:r w:rsidR="00D57F6C">
        <w:rPr>
          <w:rFonts w:ascii="Helvetica" w:hAnsi="Helvetica"/>
          <w:sz w:val="20"/>
          <w:szCs w:val="20"/>
          <w:lang w:val="nl-NL"/>
        </w:rPr>
        <w:t xml:space="preserve"> </w:t>
      </w:r>
    </w:p>
    <w:p w14:paraId="7A1BA189" w14:textId="77777777" w:rsidR="00121899" w:rsidRPr="00FA66AF" w:rsidRDefault="00121899" w:rsidP="00121899">
      <w:pPr>
        <w:ind w:left="-567"/>
        <w:rPr>
          <w:rFonts w:ascii="Helvetica" w:hAnsi="Helvetica"/>
          <w:sz w:val="20"/>
          <w:szCs w:val="20"/>
          <w:lang w:val="nl-NL"/>
        </w:rPr>
      </w:pPr>
    </w:p>
    <w:p w14:paraId="11110B6B" w14:textId="77777777" w:rsidR="00121899" w:rsidRPr="00FA66AF" w:rsidRDefault="00121899" w:rsidP="00121899">
      <w:pPr>
        <w:ind w:left="-567"/>
        <w:rPr>
          <w:rFonts w:ascii="Helvetica" w:hAnsi="Helvetica"/>
          <w:sz w:val="20"/>
          <w:szCs w:val="20"/>
          <w:lang w:val="nl-NL"/>
        </w:rPr>
      </w:pPr>
    </w:p>
    <w:p w14:paraId="55EFCB15" w14:textId="77777777" w:rsidR="00121899" w:rsidRPr="00FA66AF" w:rsidRDefault="00121899" w:rsidP="00121899">
      <w:pPr>
        <w:ind w:left="-567"/>
        <w:rPr>
          <w:rFonts w:ascii="Helvetica" w:hAnsi="Helvetica"/>
          <w:sz w:val="20"/>
          <w:szCs w:val="20"/>
          <w:lang w:val="nl-NL"/>
        </w:rPr>
      </w:pPr>
    </w:p>
    <w:p w14:paraId="6B4EBBD8" w14:textId="77777777" w:rsidR="00121899" w:rsidRPr="00FA66AF" w:rsidRDefault="00121899" w:rsidP="00E42A6C">
      <w:pPr>
        <w:ind w:left="-567"/>
        <w:outlineLvl w:val="0"/>
        <w:rPr>
          <w:rFonts w:ascii="Helvetica" w:eastAsia="Times New Roman" w:hAnsi="Helvetica" w:cs="Times New Roman"/>
          <w:b/>
          <w:bCs/>
          <w:color w:val="000000"/>
          <w:sz w:val="48"/>
          <w:szCs w:val="48"/>
          <w:lang w:val="nl-NL" w:eastAsia="nl-BE"/>
        </w:rPr>
      </w:pPr>
      <w:r w:rsidRPr="00FA66AF">
        <w:rPr>
          <w:rFonts w:ascii="Helvetica" w:eastAsia="Times New Roman" w:hAnsi="Helvetica" w:cs="Times New Roman"/>
          <w:b/>
          <w:bCs/>
          <w:color w:val="000000"/>
          <w:sz w:val="48"/>
          <w:szCs w:val="48"/>
          <w:lang w:val="nl-NL" w:eastAsia="nl-BE"/>
        </w:rPr>
        <w:t>JUDEA</w:t>
      </w:r>
    </w:p>
    <w:p w14:paraId="468937CB" w14:textId="77777777" w:rsidR="00121899" w:rsidRPr="00FA66AF" w:rsidRDefault="00121899" w:rsidP="00121899">
      <w:pPr>
        <w:ind w:left="-567"/>
        <w:rPr>
          <w:rFonts w:ascii="Helvetica" w:eastAsia="Times New Roman" w:hAnsi="Helvetica" w:cs="Times New Roman"/>
          <w:bCs/>
          <w:color w:val="000000"/>
          <w:sz w:val="48"/>
          <w:szCs w:val="48"/>
          <w:lang w:val="nl-NL" w:eastAsia="nl-BE"/>
        </w:rPr>
      </w:pPr>
      <w:proofErr w:type="spellStart"/>
      <w:r w:rsidRPr="00FA66AF">
        <w:rPr>
          <w:rFonts w:ascii="Helvetica" w:eastAsia="Times New Roman" w:hAnsi="Helvetica" w:cs="Times New Roman"/>
          <w:bCs/>
          <w:color w:val="000000"/>
          <w:sz w:val="48"/>
          <w:szCs w:val="48"/>
          <w:lang w:val="nl-NL" w:eastAsia="nl-BE"/>
        </w:rPr>
        <w:t>Arin</w:t>
      </w:r>
      <w:proofErr w:type="spellEnd"/>
      <w:r w:rsidRPr="00FA66AF">
        <w:rPr>
          <w:rFonts w:ascii="Helvetica" w:eastAsia="Times New Roman" w:hAnsi="Helvetica" w:cs="Times New Roman"/>
          <w:bCs/>
          <w:color w:val="000000"/>
          <w:sz w:val="48"/>
          <w:szCs w:val="48"/>
          <w:lang w:val="nl-NL" w:eastAsia="nl-BE"/>
        </w:rPr>
        <w:t xml:space="preserve"> </w:t>
      </w:r>
      <w:proofErr w:type="spellStart"/>
      <w:r w:rsidRPr="00FA66AF">
        <w:rPr>
          <w:rFonts w:ascii="Helvetica" w:eastAsia="Times New Roman" w:hAnsi="Helvetica" w:cs="Times New Roman"/>
          <w:bCs/>
          <w:color w:val="000000"/>
          <w:sz w:val="48"/>
          <w:szCs w:val="48"/>
          <w:lang w:val="nl-NL" w:eastAsia="nl-BE"/>
        </w:rPr>
        <w:t>Rungjang</w:t>
      </w:r>
      <w:proofErr w:type="spellEnd"/>
      <w:r w:rsidRPr="00FA66AF">
        <w:rPr>
          <w:rFonts w:ascii="Helvetica" w:eastAsia="Times New Roman" w:hAnsi="Helvetica" w:cs="Times New Roman"/>
          <w:bCs/>
          <w:color w:val="000000"/>
          <w:sz w:val="48"/>
          <w:szCs w:val="48"/>
          <w:lang w:val="nl-NL" w:eastAsia="nl-BE"/>
        </w:rPr>
        <w:t xml:space="preserve"> met Lee Kit, </w:t>
      </w:r>
      <w:proofErr w:type="spellStart"/>
      <w:r w:rsidRPr="00FA66AF">
        <w:rPr>
          <w:rFonts w:ascii="Helvetica" w:eastAsia="Times New Roman" w:hAnsi="Helvetica" w:cs="Times New Roman"/>
          <w:bCs/>
          <w:color w:val="000000"/>
          <w:sz w:val="48"/>
          <w:szCs w:val="48"/>
          <w:lang w:val="nl-NL" w:eastAsia="nl-BE"/>
        </w:rPr>
        <w:t>Pratchaya</w:t>
      </w:r>
      <w:proofErr w:type="spellEnd"/>
      <w:r w:rsidRPr="00FA66AF">
        <w:rPr>
          <w:rFonts w:ascii="Helvetica" w:eastAsia="Times New Roman" w:hAnsi="Helvetica" w:cs="Times New Roman"/>
          <w:bCs/>
          <w:color w:val="000000"/>
          <w:sz w:val="48"/>
          <w:szCs w:val="48"/>
          <w:lang w:val="nl-NL" w:eastAsia="nl-BE"/>
        </w:rPr>
        <w:t xml:space="preserve"> </w:t>
      </w:r>
      <w:proofErr w:type="spellStart"/>
      <w:r w:rsidRPr="00FA66AF">
        <w:rPr>
          <w:rFonts w:ascii="Helvetica" w:eastAsia="Times New Roman" w:hAnsi="Helvetica" w:cs="Times New Roman"/>
          <w:bCs/>
          <w:color w:val="000000"/>
          <w:sz w:val="48"/>
          <w:szCs w:val="48"/>
          <w:lang w:val="nl-NL" w:eastAsia="nl-BE"/>
        </w:rPr>
        <w:t>Phinthong</w:t>
      </w:r>
      <w:proofErr w:type="spellEnd"/>
      <w:r w:rsidRPr="00FA66AF">
        <w:rPr>
          <w:rFonts w:ascii="Helvetica" w:eastAsia="Times New Roman" w:hAnsi="Helvetica" w:cs="Times New Roman"/>
          <w:bCs/>
          <w:color w:val="000000"/>
          <w:sz w:val="48"/>
          <w:szCs w:val="48"/>
          <w:lang w:val="nl-NL" w:eastAsia="nl-BE"/>
        </w:rPr>
        <w:t xml:space="preserve">, Maria </w:t>
      </w:r>
      <w:proofErr w:type="spellStart"/>
      <w:r w:rsidRPr="00FA66AF">
        <w:rPr>
          <w:rFonts w:ascii="Helvetica" w:eastAsia="Times New Roman" w:hAnsi="Helvetica" w:cs="Times New Roman"/>
          <w:bCs/>
          <w:color w:val="000000"/>
          <w:sz w:val="48"/>
          <w:szCs w:val="48"/>
          <w:lang w:val="nl-NL" w:eastAsia="nl-BE"/>
        </w:rPr>
        <w:t>Taniguchi</w:t>
      </w:r>
      <w:proofErr w:type="spellEnd"/>
      <w:r w:rsidRPr="00FA66AF">
        <w:rPr>
          <w:rFonts w:ascii="Helvetica" w:eastAsia="Times New Roman" w:hAnsi="Helvetica" w:cs="Times New Roman"/>
          <w:bCs/>
          <w:color w:val="000000"/>
          <w:sz w:val="48"/>
          <w:szCs w:val="48"/>
          <w:lang w:val="nl-NL" w:eastAsia="nl-BE"/>
        </w:rPr>
        <w:t xml:space="preserve">, </w:t>
      </w:r>
      <w:proofErr w:type="spellStart"/>
      <w:r w:rsidRPr="00FA66AF">
        <w:rPr>
          <w:rFonts w:ascii="Helvetica" w:eastAsia="Times New Roman" w:hAnsi="Helvetica" w:cs="Times New Roman"/>
          <w:bCs/>
          <w:color w:val="000000"/>
          <w:sz w:val="48"/>
          <w:szCs w:val="48"/>
          <w:lang w:val="nl-NL" w:eastAsia="nl-BE"/>
        </w:rPr>
        <w:t>Rirkrit</w:t>
      </w:r>
      <w:proofErr w:type="spellEnd"/>
      <w:r w:rsidRPr="00FA66AF">
        <w:rPr>
          <w:rFonts w:ascii="Helvetica" w:eastAsia="Times New Roman" w:hAnsi="Helvetica" w:cs="Times New Roman"/>
          <w:bCs/>
          <w:color w:val="000000"/>
          <w:sz w:val="48"/>
          <w:szCs w:val="48"/>
          <w:lang w:val="nl-NL" w:eastAsia="nl-BE"/>
        </w:rPr>
        <w:t xml:space="preserve"> </w:t>
      </w:r>
      <w:proofErr w:type="spellStart"/>
      <w:r w:rsidRPr="00FA66AF">
        <w:rPr>
          <w:rFonts w:ascii="Helvetica" w:eastAsia="Times New Roman" w:hAnsi="Helvetica" w:cs="Times New Roman"/>
          <w:bCs/>
          <w:color w:val="000000"/>
          <w:sz w:val="48"/>
          <w:szCs w:val="48"/>
          <w:lang w:val="nl-NL" w:eastAsia="nl-BE"/>
        </w:rPr>
        <w:t>Tiravanija</w:t>
      </w:r>
      <w:proofErr w:type="spellEnd"/>
      <w:r w:rsidRPr="00FA66AF">
        <w:rPr>
          <w:rFonts w:ascii="Helvetica" w:eastAsia="Times New Roman" w:hAnsi="Helvetica" w:cs="Times New Roman"/>
          <w:bCs/>
          <w:color w:val="000000"/>
          <w:sz w:val="48"/>
          <w:szCs w:val="48"/>
          <w:lang w:val="nl-NL" w:eastAsia="nl-BE"/>
        </w:rPr>
        <w:t xml:space="preserve"> en </w:t>
      </w:r>
      <w:proofErr w:type="spellStart"/>
      <w:r w:rsidRPr="00FA66AF">
        <w:rPr>
          <w:rFonts w:ascii="Helvetica" w:eastAsia="Times New Roman" w:hAnsi="Helvetica" w:cs="Times New Roman"/>
          <w:bCs/>
          <w:color w:val="000000"/>
          <w:sz w:val="48"/>
          <w:szCs w:val="48"/>
          <w:lang w:val="nl-NL" w:eastAsia="nl-BE"/>
        </w:rPr>
        <w:t>Nguyễn</w:t>
      </w:r>
      <w:proofErr w:type="spellEnd"/>
      <w:r w:rsidRPr="00FA66AF">
        <w:rPr>
          <w:rFonts w:ascii="Helvetica" w:eastAsia="Times New Roman" w:hAnsi="Helvetica" w:cs="Times New Roman"/>
          <w:bCs/>
          <w:color w:val="000000"/>
          <w:sz w:val="48"/>
          <w:szCs w:val="48"/>
          <w:lang w:val="nl-NL" w:eastAsia="nl-BE"/>
        </w:rPr>
        <w:t xml:space="preserve"> </w:t>
      </w:r>
      <w:proofErr w:type="spellStart"/>
      <w:r w:rsidRPr="00FA66AF">
        <w:rPr>
          <w:rFonts w:ascii="Helvetica" w:eastAsia="Times New Roman" w:hAnsi="Helvetica" w:cs="Times New Roman"/>
          <w:bCs/>
          <w:color w:val="000000"/>
          <w:sz w:val="48"/>
          <w:szCs w:val="48"/>
          <w:lang w:val="nl-NL" w:eastAsia="nl-BE"/>
        </w:rPr>
        <w:t>Trinh</w:t>
      </w:r>
      <w:proofErr w:type="spellEnd"/>
      <w:r w:rsidRPr="00FA66AF">
        <w:rPr>
          <w:rFonts w:ascii="Helvetica" w:eastAsia="Times New Roman" w:hAnsi="Helvetica" w:cs="Times New Roman"/>
          <w:bCs/>
          <w:color w:val="000000"/>
          <w:sz w:val="48"/>
          <w:szCs w:val="48"/>
          <w:lang w:val="nl-NL" w:eastAsia="nl-BE"/>
        </w:rPr>
        <w:t xml:space="preserve"> </w:t>
      </w:r>
      <w:proofErr w:type="spellStart"/>
      <w:r w:rsidRPr="00FA66AF">
        <w:rPr>
          <w:rFonts w:ascii="Helvetica" w:eastAsia="Times New Roman" w:hAnsi="Helvetica" w:cs="Times New Roman"/>
          <w:bCs/>
          <w:color w:val="000000"/>
          <w:sz w:val="48"/>
          <w:szCs w:val="48"/>
          <w:lang w:val="nl-NL" w:eastAsia="nl-BE"/>
        </w:rPr>
        <w:t>Thi</w:t>
      </w:r>
      <w:proofErr w:type="spellEnd"/>
    </w:p>
    <w:p w14:paraId="192E36FF" w14:textId="77777777" w:rsidR="00121899" w:rsidRPr="00FA66AF" w:rsidRDefault="00121899" w:rsidP="00121899">
      <w:pPr>
        <w:ind w:left="-567"/>
        <w:rPr>
          <w:rFonts w:ascii="Helvetica" w:hAnsi="Helvetica"/>
          <w:sz w:val="20"/>
          <w:szCs w:val="20"/>
          <w:lang w:val="nl-NL"/>
        </w:rPr>
      </w:pPr>
    </w:p>
    <w:p w14:paraId="3B890EA5" w14:textId="5D612EAE" w:rsidR="00121899" w:rsidRPr="00FA66AF" w:rsidRDefault="00121899" w:rsidP="00006314">
      <w:pPr>
        <w:ind w:left="-567"/>
        <w:outlineLvl w:val="0"/>
        <w:rPr>
          <w:rFonts w:ascii="Helvetica" w:hAnsi="Helvetica"/>
          <w:sz w:val="20"/>
          <w:szCs w:val="20"/>
          <w:lang w:val="nl-NL"/>
        </w:rPr>
      </w:pPr>
      <w:r w:rsidRPr="00FA66AF">
        <w:rPr>
          <w:rFonts w:ascii="Helvetica" w:hAnsi="Helvetica"/>
          <w:b/>
          <w:sz w:val="20"/>
          <w:szCs w:val="20"/>
          <w:lang w:val="nl-NL"/>
        </w:rPr>
        <w:t xml:space="preserve">Expositie: 23.07.2016 — </w:t>
      </w:r>
      <w:r w:rsidR="00AD3B6A">
        <w:rPr>
          <w:rFonts w:ascii="Helvetica" w:hAnsi="Helvetica"/>
          <w:b/>
          <w:sz w:val="20"/>
          <w:szCs w:val="20"/>
          <w:lang w:val="nl-NL"/>
        </w:rPr>
        <w:t>10.09</w:t>
      </w:r>
      <w:r w:rsidRPr="00FA66AF">
        <w:rPr>
          <w:rFonts w:ascii="Helvetica" w:hAnsi="Helvetica"/>
          <w:b/>
          <w:sz w:val="20"/>
          <w:szCs w:val="20"/>
          <w:lang w:val="nl-NL"/>
        </w:rPr>
        <w:t>.2016</w:t>
      </w:r>
      <w:bookmarkStart w:id="0" w:name="_GoBack"/>
      <w:bookmarkEnd w:id="0"/>
    </w:p>
    <w:p w14:paraId="14039494" w14:textId="77777777" w:rsidR="00121899" w:rsidRPr="00FA66AF" w:rsidRDefault="00121899" w:rsidP="00121899">
      <w:pPr>
        <w:ind w:left="-567"/>
        <w:rPr>
          <w:rFonts w:ascii="Helvetica" w:hAnsi="Helvetica"/>
          <w:sz w:val="20"/>
          <w:szCs w:val="20"/>
          <w:lang w:val="nl-NL"/>
        </w:rPr>
      </w:pPr>
      <w:proofErr w:type="spellStart"/>
      <w:r w:rsidRPr="00FA66AF">
        <w:rPr>
          <w:rFonts w:ascii="Helvetica" w:hAnsi="Helvetica"/>
          <w:sz w:val="20"/>
          <w:szCs w:val="20"/>
          <w:lang w:val="nl-NL"/>
        </w:rPr>
        <w:t>Artists</w:t>
      </w:r>
      <w:proofErr w:type="spellEnd"/>
      <w:r w:rsidRPr="00FA66AF">
        <w:rPr>
          <w:rFonts w:ascii="Helvetica" w:hAnsi="Helvetica"/>
          <w:sz w:val="20"/>
          <w:szCs w:val="20"/>
          <w:lang w:val="nl-NL"/>
        </w:rPr>
        <w:t xml:space="preserve"> talk + Aziatische midzomerlunch: zondag 31 juli, 14:00 uur, RSVP: melissa@westdenhaag.nl</w:t>
      </w:r>
    </w:p>
    <w:p w14:paraId="6867B3ED" w14:textId="77777777" w:rsidR="00121899" w:rsidRPr="00FA66AF" w:rsidRDefault="00121899" w:rsidP="00121899">
      <w:pPr>
        <w:ind w:left="-567"/>
        <w:rPr>
          <w:rFonts w:ascii="Helvetica" w:hAnsi="Helvetica"/>
          <w:sz w:val="20"/>
          <w:szCs w:val="20"/>
          <w:lang w:val="nl-NL"/>
        </w:rPr>
      </w:pPr>
    </w:p>
    <w:p w14:paraId="6D6E73D8" w14:textId="77777777" w:rsidR="00121899" w:rsidRPr="00FA66AF" w:rsidRDefault="00121899" w:rsidP="00121899">
      <w:pPr>
        <w:ind w:left="-567"/>
        <w:rPr>
          <w:rFonts w:ascii="Helvetica" w:hAnsi="Helvetica"/>
          <w:b/>
          <w:bCs/>
          <w:sz w:val="20"/>
          <w:szCs w:val="20"/>
          <w:lang w:val="nl-NL"/>
        </w:rPr>
      </w:pPr>
      <w:r w:rsidRPr="00FA66AF">
        <w:rPr>
          <w:rFonts w:ascii="Helvetica" w:hAnsi="Helvetica"/>
          <w:b/>
          <w:sz w:val="20"/>
          <w:szCs w:val="20"/>
          <w:lang w:val="nl-NL"/>
        </w:rPr>
        <w:t xml:space="preserve">De groepsexpositie </w:t>
      </w:r>
      <w:proofErr w:type="spellStart"/>
      <w:r w:rsidRPr="00FA66AF">
        <w:rPr>
          <w:rFonts w:ascii="Helvetica" w:hAnsi="Helvetica"/>
          <w:b/>
          <w:sz w:val="20"/>
          <w:szCs w:val="20"/>
          <w:lang w:val="nl-NL"/>
        </w:rPr>
        <w:t>Judea</w:t>
      </w:r>
      <w:proofErr w:type="spellEnd"/>
      <w:r w:rsidRPr="00FA66AF">
        <w:rPr>
          <w:rFonts w:ascii="Helvetica" w:hAnsi="Helvetica"/>
          <w:b/>
          <w:sz w:val="20"/>
          <w:szCs w:val="20"/>
          <w:lang w:val="nl-NL"/>
        </w:rPr>
        <w:t xml:space="preserve"> verbindt het werk van vijf jonge aanstormende kunstenaars uit Azië met het werk van de bekende kunstenaar </w:t>
      </w:r>
      <w:proofErr w:type="spellStart"/>
      <w:r w:rsidRPr="00FA66AF">
        <w:rPr>
          <w:rFonts w:ascii="Helvetica" w:hAnsi="Helvetica"/>
          <w:b/>
          <w:bCs/>
          <w:sz w:val="20"/>
          <w:szCs w:val="20"/>
          <w:lang w:val="nl-NL"/>
        </w:rPr>
        <w:t>Rirkrit</w:t>
      </w:r>
      <w:proofErr w:type="spellEnd"/>
      <w:r w:rsidRPr="00FA66AF">
        <w:rPr>
          <w:rFonts w:ascii="Helvetica" w:hAnsi="Helvetica"/>
          <w:b/>
          <w:bCs/>
          <w:sz w:val="20"/>
          <w:szCs w:val="20"/>
          <w:lang w:val="nl-NL"/>
        </w:rPr>
        <w:t xml:space="preserve"> </w:t>
      </w:r>
      <w:proofErr w:type="spellStart"/>
      <w:r w:rsidRPr="00FA66AF">
        <w:rPr>
          <w:rFonts w:ascii="Helvetica" w:hAnsi="Helvetica"/>
          <w:b/>
          <w:bCs/>
          <w:sz w:val="20"/>
          <w:szCs w:val="20"/>
          <w:lang w:val="nl-NL"/>
        </w:rPr>
        <w:t>Tiravanija</w:t>
      </w:r>
      <w:proofErr w:type="spellEnd"/>
      <w:r w:rsidRPr="00FA66AF">
        <w:rPr>
          <w:rFonts w:ascii="Helvetica" w:hAnsi="Helvetica"/>
          <w:b/>
          <w:bCs/>
          <w:sz w:val="20"/>
          <w:szCs w:val="20"/>
          <w:lang w:val="nl-NL"/>
        </w:rPr>
        <w:t xml:space="preserve">. In alle videowerken zien we de hedendaagse Aziatische samenleving en telkens op een andere manier. Van een uitgebreid portret van een </w:t>
      </w:r>
      <w:proofErr w:type="spellStart"/>
      <w:r w:rsidRPr="00FA66AF">
        <w:rPr>
          <w:rFonts w:ascii="Helvetica" w:hAnsi="Helvetica"/>
          <w:b/>
          <w:bCs/>
          <w:sz w:val="20"/>
          <w:szCs w:val="20"/>
          <w:lang w:val="nl-NL"/>
        </w:rPr>
        <w:t>Jeepney</w:t>
      </w:r>
      <w:proofErr w:type="spellEnd"/>
      <w:r w:rsidRPr="00FA66AF">
        <w:rPr>
          <w:rFonts w:ascii="Helvetica" w:hAnsi="Helvetica"/>
          <w:b/>
          <w:bCs/>
          <w:sz w:val="20"/>
          <w:szCs w:val="20"/>
          <w:lang w:val="nl-NL"/>
        </w:rPr>
        <w:t xml:space="preserve"> (</w:t>
      </w:r>
      <w:proofErr w:type="spellStart"/>
      <w:r w:rsidRPr="00FA66AF">
        <w:rPr>
          <w:rFonts w:ascii="Helvetica" w:hAnsi="Helvetica"/>
          <w:b/>
          <w:bCs/>
          <w:sz w:val="20"/>
          <w:szCs w:val="20"/>
          <w:lang w:val="nl-NL"/>
        </w:rPr>
        <w:t>Fili</w:t>
      </w:r>
      <w:r w:rsidR="00E42A6C">
        <w:rPr>
          <w:rFonts w:ascii="Helvetica" w:hAnsi="Helvetica"/>
          <w:b/>
          <w:bCs/>
          <w:sz w:val="20"/>
          <w:szCs w:val="20"/>
          <w:lang w:val="nl-NL"/>
        </w:rPr>
        <w:t>p</w:t>
      </w:r>
      <w:r w:rsidRPr="00FA66AF">
        <w:rPr>
          <w:rFonts w:ascii="Helvetica" w:hAnsi="Helvetica"/>
          <w:b/>
          <w:bCs/>
          <w:sz w:val="20"/>
          <w:szCs w:val="20"/>
          <w:lang w:val="nl-NL"/>
        </w:rPr>
        <w:t>pijnse</w:t>
      </w:r>
      <w:proofErr w:type="spellEnd"/>
      <w:r w:rsidRPr="00FA66AF">
        <w:rPr>
          <w:rFonts w:ascii="Helvetica" w:hAnsi="Helvetica"/>
          <w:b/>
          <w:bCs/>
          <w:sz w:val="20"/>
          <w:szCs w:val="20"/>
          <w:lang w:val="nl-NL"/>
        </w:rPr>
        <w:t xml:space="preserve"> </w:t>
      </w:r>
      <w:proofErr w:type="spellStart"/>
      <w:r w:rsidRPr="00FA66AF">
        <w:rPr>
          <w:rFonts w:ascii="Helvetica" w:hAnsi="Helvetica"/>
          <w:b/>
          <w:bCs/>
          <w:sz w:val="20"/>
          <w:szCs w:val="20"/>
          <w:lang w:val="nl-NL"/>
        </w:rPr>
        <w:t>stadbus</w:t>
      </w:r>
      <w:proofErr w:type="spellEnd"/>
      <w:r w:rsidRPr="00FA66AF">
        <w:rPr>
          <w:rFonts w:ascii="Helvetica" w:hAnsi="Helvetica"/>
          <w:b/>
          <w:bCs/>
          <w:sz w:val="20"/>
          <w:szCs w:val="20"/>
          <w:lang w:val="nl-NL"/>
        </w:rPr>
        <w:t xml:space="preserve">) tot een zakelijke documentatie van een schilderij. Telkens worden er links gelegd met de westerse wereld en tegelijkertijd worden de verschillende </w:t>
      </w:r>
      <w:r w:rsidRPr="00FA66AF">
        <w:rPr>
          <w:rFonts w:ascii="Helvetica" w:hAnsi="Helvetica"/>
          <w:b/>
          <w:bCs/>
          <w:iCs/>
          <w:sz w:val="20"/>
          <w:szCs w:val="20"/>
          <w:lang w:val="nl-NL"/>
        </w:rPr>
        <w:t>geografische</w:t>
      </w:r>
      <w:r w:rsidRPr="00FA66AF">
        <w:rPr>
          <w:rFonts w:ascii="Helvetica" w:hAnsi="Helvetica"/>
          <w:b/>
          <w:bCs/>
          <w:sz w:val="20"/>
          <w:szCs w:val="20"/>
          <w:lang w:val="nl-NL"/>
        </w:rPr>
        <w:t xml:space="preserve"> zienswijzen bevraagd. Hoe zit het precies met de internationale geschiedenis van wereldwijd kapitalisme, wat zijn de gevolgen daarvan en belangrijker nog, hoe verhouden verschillende samenlevingen zich nu tot elkaar? Zes video-installaties tonen perspectieven waarin taal en visuele communicatie op een poëtische manier culturele verschillen tonen.</w:t>
      </w:r>
    </w:p>
    <w:p w14:paraId="415F2320" w14:textId="77777777" w:rsidR="00121899" w:rsidRPr="00FA66AF" w:rsidRDefault="00121899" w:rsidP="00121899">
      <w:pPr>
        <w:ind w:left="-567"/>
        <w:rPr>
          <w:rFonts w:ascii="Helvetica" w:hAnsi="Helvetica"/>
          <w:b/>
          <w:bCs/>
          <w:sz w:val="20"/>
          <w:szCs w:val="20"/>
          <w:lang w:val="nl-NL"/>
        </w:rPr>
      </w:pPr>
      <w:r w:rsidRPr="00FA66AF">
        <w:rPr>
          <w:rFonts w:ascii="Helvetica" w:hAnsi="Helvetica"/>
          <w:b/>
          <w:bCs/>
          <w:sz w:val="20"/>
          <w:szCs w:val="20"/>
          <w:lang w:val="nl-NL"/>
        </w:rPr>
        <w:t xml:space="preserve">De toeschouwers worden uitgedaagd om tussen de regels door te kijken en de verschillende perspectieven te overwegen. </w:t>
      </w:r>
    </w:p>
    <w:p w14:paraId="79D34DA0" w14:textId="77777777" w:rsidR="00121899" w:rsidRPr="00FA66AF" w:rsidRDefault="00121899" w:rsidP="00121899">
      <w:pPr>
        <w:ind w:left="-567"/>
        <w:rPr>
          <w:rFonts w:ascii="Helvetica" w:hAnsi="Helvetica"/>
          <w:b/>
          <w:bCs/>
          <w:sz w:val="20"/>
          <w:szCs w:val="20"/>
          <w:lang w:val="nl-NL"/>
        </w:rPr>
      </w:pPr>
    </w:p>
    <w:p w14:paraId="3A55EC82" w14:textId="77777777" w:rsidR="00121899" w:rsidRPr="00FA66AF" w:rsidRDefault="00121899" w:rsidP="00121899">
      <w:pPr>
        <w:ind w:left="-567"/>
        <w:rPr>
          <w:rFonts w:ascii="Helvetica" w:hAnsi="Helvetica"/>
          <w:sz w:val="20"/>
          <w:szCs w:val="20"/>
          <w:lang w:val="nl-NL"/>
        </w:rPr>
      </w:pPr>
      <w:r w:rsidRPr="00FA66AF">
        <w:rPr>
          <w:rFonts w:ascii="Helvetica" w:hAnsi="Helvetica"/>
          <w:sz w:val="20"/>
          <w:szCs w:val="20"/>
          <w:lang w:val="nl-NL"/>
        </w:rPr>
        <w:t xml:space="preserve">De titel van de expositie verwijst naar het topografische schilderij </w:t>
      </w:r>
      <w:proofErr w:type="spellStart"/>
      <w:r w:rsidRPr="00FA66AF">
        <w:rPr>
          <w:rFonts w:ascii="Helvetica" w:hAnsi="Helvetica"/>
          <w:sz w:val="20"/>
          <w:szCs w:val="20"/>
          <w:lang w:val="nl-NL"/>
        </w:rPr>
        <w:t>Judea</w:t>
      </w:r>
      <w:proofErr w:type="spellEnd"/>
      <w:r w:rsidRPr="00FA66AF">
        <w:rPr>
          <w:rFonts w:ascii="Helvetica" w:hAnsi="Helvetica"/>
          <w:sz w:val="20"/>
          <w:szCs w:val="20"/>
          <w:lang w:val="nl-NL"/>
        </w:rPr>
        <w:t xml:space="preserve"> van Johannes </w:t>
      </w:r>
      <w:proofErr w:type="spellStart"/>
      <w:r w:rsidRPr="00FA66AF">
        <w:rPr>
          <w:rFonts w:ascii="Helvetica" w:hAnsi="Helvetica"/>
          <w:sz w:val="20"/>
          <w:szCs w:val="20"/>
          <w:lang w:val="nl-NL"/>
        </w:rPr>
        <w:t>Vinckboons</w:t>
      </w:r>
      <w:proofErr w:type="spellEnd"/>
      <w:r w:rsidRPr="00FA66AF">
        <w:rPr>
          <w:rFonts w:ascii="Helvetica" w:hAnsi="Helvetica"/>
          <w:sz w:val="20"/>
          <w:szCs w:val="20"/>
          <w:lang w:val="nl-NL"/>
        </w:rPr>
        <w:t xml:space="preserve"> (1662-1663). Het schilderij toont het gezicht op de koningsstad </w:t>
      </w:r>
      <w:proofErr w:type="spellStart"/>
      <w:r w:rsidRPr="00FA66AF">
        <w:rPr>
          <w:rFonts w:ascii="Helvetica" w:hAnsi="Helvetica"/>
          <w:sz w:val="20"/>
          <w:szCs w:val="20"/>
          <w:lang w:val="nl-NL"/>
        </w:rPr>
        <w:t>Ayutthaya</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Judea</w:t>
      </w:r>
      <w:proofErr w:type="spellEnd"/>
      <w:r w:rsidRPr="00FA66AF">
        <w:rPr>
          <w:rFonts w:ascii="Helvetica" w:hAnsi="Helvetica"/>
          <w:sz w:val="20"/>
          <w:szCs w:val="20"/>
          <w:lang w:val="nl-NL"/>
        </w:rPr>
        <w:t xml:space="preserve">) van </w:t>
      </w:r>
      <w:proofErr w:type="spellStart"/>
      <w:r w:rsidRPr="00FA66AF">
        <w:rPr>
          <w:rFonts w:ascii="Helvetica" w:hAnsi="Helvetica"/>
          <w:sz w:val="20"/>
          <w:szCs w:val="20"/>
          <w:lang w:val="nl-NL"/>
        </w:rPr>
        <w:t>Siam</w:t>
      </w:r>
      <w:proofErr w:type="spellEnd"/>
      <w:r w:rsidRPr="00FA66AF">
        <w:rPr>
          <w:rFonts w:ascii="Helvetica" w:hAnsi="Helvetica"/>
          <w:sz w:val="20"/>
          <w:szCs w:val="20"/>
          <w:lang w:val="nl-NL"/>
        </w:rPr>
        <w:t xml:space="preserve"> (Thailand) en hangt in zaal 2.9 van het Rijksmuseum in Amsterdam. Op het doek zien we, vanuit een vogelperspectief, een ommuurde stad met tempels en ruïnes. </w:t>
      </w:r>
    </w:p>
    <w:p w14:paraId="0D5F1AF6" w14:textId="77777777" w:rsidR="00121899" w:rsidRPr="00FA66AF" w:rsidRDefault="00121899" w:rsidP="00121899">
      <w:pPr>
        <w:ind w:left="-567"/>
        <w:rPr>
          <w:rFonts w:ascii="Helvetica" w:hAnsi="Helvetica"/>
          <w:sz w:val="20"/>
          <w:szCs w:val="20"/>
          <w:lang w:val="nl-NL"/>
        </w:rPr>
      </w:pPr>
      <w:r w:rsidRPr="00FA66AF">
        <w:rPr>
          <w:rFonts w:ascii="Helvetica" w:hAnsi="Helvetica"/>
          <w:sz w:val="20"/>
          <w:szCs w:val="20"/>
          <w:lang w:val="nl-NL"/>
        </w:rPr>
        <w:t xml:space="preserve">In 1608 opende de VOC (Verenigde Oost-Indische Compagnie) als 'eerste multinational' een handelspost voor hout, tin, rijst en dierenhuiden. De titel </w:t>
      </w:r>
      <w:proofErr w:type="spellStart"/>
      <w:r w:rsidRPr="00FA66AF">
        <w:rPr>
          <w:rFonts w:ascii="Helvetica" w:hAnsi="Helvetica"/>
          <w:sz w:val="20"/>
          <w:szCs w:val="20"/>
          <w:lang w:val="nl-NL"/>
        </w:rPr>
        <w:t>Judea</w:t>
      </w:r>
      <w:proofErr w:type="spellEnd"/>
      <w:r w:rsidRPr="00FA66AF">
        <w:rPr>
          <w:rFonts w:ascii="Helvetica" w:hAnsi="Helvetica"/>
          <w:sz w:val="20"/>
          <w:szCs w:val="20"/>
          <w:lang w:val="nl-NL"/>
        </w:rPr>
        <w:t xml:space="preserve"> staat in grote letters op het doek en zweeft als het ware in de wolken. Voor </w:t>
      </w:r>
      <w:proofErr w:type="spellStart"/>
      <w:r w:rsidRPr="00FA66AF">
        <w:rPr>
          <w:rFonts w:ascii="Helvetica" w:hAnsi="Helvetica"/>
          <w:sz w:val="20"/>
          <w:szCs w:val="20"/>
          <w:lang w:val="nl-NL"/>
        </w:rPr>
        <w:t>Vinckboons</w:t>
      </w:r>
      <w:proofErr w:type="spellEnd"/>
      <w:r w:rsidRPr="00FA66AF">
        <w:rPr>
          <w:rFonts w:ascii="Helvetica" w:hAnsi="Helvetica"/>
          <w:sz w:val="20"/>
          <w:szCs w:val="20"/>
          <w:lang w:val="nl-NL"/>
        </w:rPr>
        <w:t xml:space="preserve"> was het belangrijk met tekst te benadrukken wat we zien. Maar verwarring ontstaat omdat </w:t>
      </w:r>
      <w:proofErr w:type="spellStart"/>
      <w:r w:rsidRPr="00FA66AF">
        <w:rPr>
          <w:rFonts w:ascii="Helvetica" w:hAnsi="Helvetica"/>
          <w:sz w:val="20"/>
          <w:szCs w:val="20"/>
          <w:lang w:val="nl-NL"/>
        </w:rPr>
        <w:t>Judea</w:t>
      </w:r>
      <w:proofErr w:type="spellEnd"/>
      <w:r w:rsidRPr="00FA66AF">
        <w:rPr>
          <w:rFonts w:ascii="Helvetica" w:hAnsi="Helvetica"/>
          <w:sz w:val="20"/>
          <w:szCs w:val="20"/>
          <w:lang w:val="nl-NL"/>
        </w:rPr>
        <w:t xml:space="preserve"> tot 586 voor Christus een koninkrijk in de bergen bij </w:t>
      </w:r>
      <w:r w:rsidRPr="00121899">
        <w:rPr>
          <w:rFonts w:ascii="Helvetica" w:hAnsi="Helvetica"/>
          <w:sz w:val="20"/>
          <w:szCs w:val="20"/>
          <w:lang w:val="nl-NL"/>
        </w:rPr>
        <w:t xml:space="preserve">de Dode Zee was. Ook nu nog gebruikt de staat Israël deze naam voor een streek die gedeeltelijk in Israël ligt en gedeeltelijk op de Westelijke Jordaanoever in Palestina. Verder wordt </w:t>
      </w:r>
      <w:proofErr w:type="spellStart"/>
      <w:r w:rsidRPr="00121899">
        <w:rPr>
          <w:rFonts w:ascii="Helvetica" w:hAnsi="Helvetica"/>
          <w:sz w:val="20"/>
          <w:szCs w:val="20"/>
          <w:lang w:val="nl-NL"/>
        </w:rPr>
        <w:t>Judea</w:t>
      </w:r>
      <w:proofErr w:type="spellEnd"/>
      <w:r w:rsidRPr="00121899">
        <w:rPr>
          <w:rFonts w:ascii="Helvetica" w:hAnsi="Helvetica"/>
          <w:sz w:val="20"/>
          <w:szCs w:val="20"/>
          <w:lang w:val="nl-NL"/>
        </w:rPr>
        <w:t xml:space="preserve"> met het beloofde land geassocieerd. Was </w:t>
      </w:r>
      <w:proofErr w:type="spellStart"/>
      <w:r w:rsidRPr="00121899">
        <w:rPr>
          <w:rFonts w:ascii="Helvetica" w:hAnsi="Helvetica"/>
          <w:sz w:val="20"/>
          <w:szCs w:val="20"/>
          <w:lang w:val="nl-NL"/>
        </w:rPr>
        <w:t>Siam</w:t>
      </w:r>
      <w:proofErr w:type="spellEnd"/>
      <w:r w:rsidRPr="00121899">
        <w:rPr>
          <w:rFonts w:ascii="Helvetica" w:hAnsi="Helvetica"/>
          <w:sz w:val="20"/>
          <w:szCs w:val="20"/>
          <w:lang w:val="nl-NL"/>
        </w:rPr>
        <w:t xml:space="preserve"> misschien het paradijs van die tijd?</w:t>
      </w:r>
    </w:p>
    <w:p w14:paraId="1499F9C8" w14:textId="77777777" w:rsidR="00121899" w:rsidRPr="00FA66AF" w:rsidRDefault="00121899" w:rsidP="00121899">
      <w:pPr>
        <w:ind w:left="-567"/>
        <w:rPr>
          <w:rFonts w:ascii="Helvetica" w:hAnsi="Helvetica"/>
          <w:sz w:val="20"/>
          <w:szCs w:val="20"/>
          <w:lang w:val="nl-NL"/>
        </w:rPr>
      </w:pPr>
    </w:p>
    <w:p w14:paraId="79D0371F" w14:textId="762D3784" w:rsidR="00913436" w:rsidRPr="00FA66AF" w:rsidRDefault="00121899" w:rsidP="00913436">
      <w:pPr>
        <w:ind w:left="-567"/>
        <w:rPr>
          <w:rFonts w:ascii="Helvetica" w:hAnsi="Helvetica"/>
          <w:sz w:val="20"/>
          <w:szCs w:val="20"/>
          <w:lang w:val="nl-NL"/>
        </w:rPr>
      </w:pPr>
      <w:r w:rsidRPr="00FA66AF">
        <w:rPr>
          <w:rFonts w:ascii="Helvetica" w:hAnsi="Helvetica"/>
          <w:sz w:val="20"/>
          <w:szCs w:val="20"/>
          <w:lang w:val="nl-NL"/>
        </w:rPr>
        <w:t xml:space="preserve">In de expositie ligt de focus op de controverse die ontstaat door interpretatieverschillen en (mis)communicatie. Door het ontbreken van correcte fonetische transcripties is er in de geschiedenis, sinds de kolonisatie, een complexe culturele topologie ontstaan. Tegelijkertijd is het prachtig om te zien dat menselijke interactie de, misschien wel onoplosbare, maatschappelijke en politieke verschillen tussen de continenten relativeert. </w:t>
      </w:r>
      <w:proofErr w:type="spellStart"/>
      <w:r w:rsidRPr="00FA66AF">
        <w:rPr>
          <w:rFonts w:ascii="Helvetica" w:hAnsi="Helvetica"/>
          <w:sz w:val="20"/>
          <w:szCs w:val="20"/>
          <w:lang w:val="nl-NL"/>
        </w:rPr>
        <w:t>Judea</w:t>
      </w:r>
      <w:proofErr w:type="spellEnd"/>
      <w:r w:rsidRPr="00FA66AF">
        <w:rPr>
          <w:rFonts w:ascii="Helvetica" w:hAnsi="Helvetica"/>
          <w:sz w:val="20"/>
          <w:szCs w:val="20"/>
          <w:lang w:val="nl-NL"/>
        </w:rPr>
        <w:t xml:space="preserve"> is een groepsexpositie </w:t>
      </w:r>
      <w:r w:rsidR="00913436">
        <w:rPr>
          <w:rFonts w:ascii="Helvetica" w:hAnsi="Helvetica"/>
          <w:sz w:val="20"/>
          <w:szCs w:val="20"/>
          <w:lang w:val="nl-NL"/>
        </w:rPr>
        <w:t xml:space="preserve">samengesteld door </w:t>
      </w:r>
      <w:proofErr w:type="spellStart"/>
      <w:r w:rsidR="00913436">
        <w:rPr>
          <w:rFonts w:ascii="Helvetica" w:hAnsi="Helvetica"/>
          <w:sz w:val="20"/>
          <w:szCs w:val="20"/>
          <w:lang w:val="nl-NL"/>
        </w:rPr>
        <w:t>Arin</w:t>
      </w:r>
      <w:proofErr w:type="spellEnd"/>
      <w:r w:rsidR="00913436">
        <w:rPr>
          <w:rFonts w:ascii="Helvetica" w:hAnsi="Helvetica"/>
          <w:sz w:val="20"/>
          <w:szCs w:val="20"/>
          <w:lang w:val="nl-NL"/>
        </w:rPr>
        <w:t xml:space="preserve"> </w:t>
      </w:r>
      <w:proofErr w:type="spellStart"/>
      <w:r w:rsidR="00913436">
        <w:rPr>
          <w:rFonts w:ascii="Helvetica" w:hAnsi="Helvetica"/>
          <w:sz w:val="20"/>
          <w:szCs w:val="20"/>
          <w:lang w:val="nl-NL"/>
        </w:rPr>
        <w:t>Rungjang</w:t>
      </w:r>
      <w:proofErr w:type="spellEnd"/>
      <w:r w:rsidR="00913436">
        <w:rPr>
          <w:rFonts w:ascii="Helvetica" w:hAnsi="Helvetica"/>
          <w:sz w:val="20"/>
          <w:szCs w:val="20"/>
          <w:lang w:val="nl-NL"/>
        </w:rPr>
        <w:t xml:space="preserve">. </w:t>
      </w:r>
      <w:proofErr w:type="spellStart"/>
      <w:r w:rsidR="00913436">
        <w:rPr>
          <w:rFonts w:ascii="Helvetica" w:hAnsi="Helvetica"/>
          <w:sz w:val="20"/>
          <w:szCs w:val="20"/>
        </w:rPr>
        <w:t>Bij</w:t>
      </w:r>
      <w:proofErr w:type="spellEnd"/>
      <w:r w:rsidR="00913436">
        <w:rPr>
          <w:rFonts w:ascii="Helvetica" w:hAnsi="Helvetica"/>
          <w:sz w:val="20"/>
          <w:szCs w:val="20"/>
        </w:rPr>
        <w:t xml:space="preserve"> de</w:t>
      </w:r>
      <w:r w:rsidR="00913436" w:rsidRPr="00913436">
        <w:rPr>
          <w:rFonts w:ascii="Helvetica" w:hAnsi="Helvetica"/>
          <w:sz w:val="20"/>
          <w:szCs w:val="20"/>
        </w:rPr>
        <w:t xml:space="preserve"> </w:t>
      </w:r>
      <w:proofErr w:type="spellStart"/>
      <w:r w:rsidR="00913436">
        <w:rPr>
          <w:rFonts w:ascii="Helvetica" w:hAnsi="Helvetica"/>
          <w:sz w:val="20"/>
          <w:szCs w:val="20"/>
        </w:rPr>
        <w:t>expositie</w:t>
      </w:r>
      <w:proofErr w:type="spellEnd"/>
      <w:r w:rsidR="00913436" w:rsidRPr="00913436">
        <w:rPr>
          <w:rFonts w:ascii="Helvetica" w:hAnsi="Helvetica"/>
          <w:sz w:val="20"/>
          <w:szCs w:val="20"/>
        </w:rPr>
        <w:t xml:space="preserve"> </w:t>
      </w:r>
      <w:proofErr w:type="spellStart"/>
      <w:r w:rsidR="00913436">
        <w:rPr>
          <w:rFonts w:ascii="Helvetica" w:hAnsi="Helvetica"/>
          <w:sz w:val="20"/>
          <w:szCs w:val="20"/>
        </w:rPr>
        <w:t>verschijnt</w:t>
      </w:r>
      <w:proofErr w:type="spellEnd"/>
      <w:r w:rsidR="00913436">
        <w:rPr>
          <w:rFonts w:ascii="Helvetica" w:hAnsi="Helvetica"/>
          <w:sz w:val="20"/>
          <w:szCs w:val="20"/>
        </w:rPr>
        <w:t xml:space="preserve"> </w:t>
      </w:r>
      <w:proofErr w:type="spellStart"/>
      <w:r w:rsidR="00913436">
        <w:rPr>
          <w:rFonts w:ascii="Helvetica" w:hAnsi="Helvetica"/>
          <w:sz w:val="20"/>
          <w:szCs w:val="20"/>
        </w:rPr>
        <w:t>een</w:t>
      </w:r>
      <w:proofErr w:type="spellEnd"/>
      <w:r w:rsidR="00913436" w:rsidRPr="00913436">
        <w:rPr>
          <w:rFonts w:ascii="Helvetica" w:hAnsi="Helvetica"/>
          <w:sz w:val="20"/>
          <w:szCs w:val="20"/>
        </w:rPr>
        <w:t xml:space="preserve"> </w:t>
      </w:r>
      <w:proofErr w:type="spellStart"/>
      <w:r w:rsidR="00913436" w:rsidRPr="00913436">
        <w:rPr>
          <w:rFonts w:ascii="Helvetica" w:hAnsi="Helvetica"/>
          <w:sz w:val="20"/>
          <w:szCs w:val="20"/>
        </w:rPr>
        <w:t>publicatie</w:t>
      </w:r>
      <w:proofErr w:type="spellEnd"/>
      <w:r w:rsidR="00913436" w:rsidRPr="00913436">
        <w:rPr>
          <w:rFonts w:ascii="Helvetica" w:hAnsi="Helvetica"/>
          <w:sz w:val="20"/>
          <w:szCs w:val="20"/>
        </w:rPr>
        <w:t xml:space="preserve"> </w:t>
      </w:r>
      <w:r w:rsidR="00913436">
        <w:rPr>
          <w:rFonts w:ascii="Helvetica" w:hAnsi="Helvetica"/>
          <w:sz w:val="20"/>
          <w:szCs w:val="20"/>
        </w:rPr>
        <w:t>met</w:t>
      </w:r>
      <w:r w:rsidR="00913436" w:rsidRPr="00913436">
        <w:rPr>
          <w:rFonts w:ascii="Helvetica" w:hAnsi="Helvetica"/>
          <w:sz w:val="20"/>
          <w:szCs w:val="20"/>
        </w:rPr>
        <w:t xml:space="preserve"> </w:t>
      </w:r>
      <w:proofErr w:type="spellStart"/>
      <w:r w:rsidR="00913436" w:rsidRPr="00913436">
        <w:rPr>
          <w:rFonts w:ascii="Helvetica" w:hAnsi="Helvetica"/>
          <w:sz w:val="20"/>
          <w:szCs w:val="20"/>
        </w:rPr>
        <w:t>een</w:t>
      </w:r>
      <w:proofErr w:type="spellEnd"/>
      <w:r w:rsidR="00913436" w:rsidRPr="00913436">
        <w:rPr>
          <w:rFonts w:ascii="Helvetica" w:hAnsi="Helvetica"/>
          <w:sz w:val="20"/>
          <w:szCs w:val="20"/>
        </w:rPr>
        <w:t xml:space="preserve"> </w:t>
      </w:r>
      <w:proofErr w:type="spellStart"/>
      <w:r w:rsidR="00913436" w:rsidRPr="00913436">
        <w:rPr>
          <w:rFonts w:ascii="Helvetica" w:hAnsi="Helvetica"/>
          <w:sz w:val="20"/>
          <w:szCs w:val="20"/>
        </w:rPr>
        <w:t>nieuw</w:t>
      </w:r>
      <w:proofErr w:type="spellEnd"/>
      <w:r w:rsidR="00913436" w:rsidRPr="00913436">
        <w:rPr>
          <w:rFonts w:ascii="Helvetica" w:hAnsi="Helvetica"/>
          <w:sz w:val="20"/>
          <w:szCs w:val="20"/>
        </w:rPr>
        <w:t xml:space="preserve"> essay van </w:t>
      </w:r>
      <w:proofErr w:type="spellStart"/>
      <w:r w:rsidR="00913436" w:rsidRPr="00913436">
        <w:rPr>
          <w:rFonts w:ascii="Helvetica" w:hAnsi="Helvetica"/>
          <w:sz w:val="20"/>
          <w:szCs w:val="20"/>
        </w:rPr>
        <w:t>Thanavi</w:t>
      </w:r>
      <w:proofErr w:type="spellEnd"/>
      <w:r w:rsidR="00913436" w:rsidRPr="00913436">
        <w:rPr>
          <w:rFonts w:ascii="Helvetica" w:hAnsi="Helvetica"/>
          <w:sz w:val="20"/>
          <w:szCs w:val="20"/>
        </w:rPr>
        <w:t xml:space="preserve"> </w:t>
      </w:r>
      <w:proofErr w:type="spellStart"/>
      <w:r w:rsidR="00913436" w:rsidRPr="00913436">
        <w:rPr>
          <w:rFonts w:ascii="Helvetica" w:hAnsi="Helvetica"/>
          <w:sz w:val="20"/>
          <w:szCs w:val="20"/>
        </w:rPr>
        <w:t>Chotpradit</w:t>
      </w:r>
      <w:proofErr w:type="spellEnd"/>
      <w:r w:rsidR="00913436" w:rsidRPr="00913436">
        <w:rPr>
          <w:rFonts w:ascii="Helvetica" w:hAnsi="Helvetica"/>
          <w:sz w:val="20"/>
          <w:szCs w:val="20"/>
        </w:rPr>
        <w:t>.</w:t>
      </w:r>
    </w:p>
    <w:p w14:paraId="785E2148" w14:textId="77777777" w:rsidR="00121899" w:rsidRPr="00FA66AF" w:rsidRDefault="00121899" w:rsidP="00121899">
      <w:pPr>
        <w:ind w:left="-567"/>
        <w:rPr>
          <w:rFonts w:ascii="Helvetica" w:hAnsi="Helvetica"/>
          <w:sz w:val="20"/>
          <w:szCs w:val="20"/>
          <w:lang w:val="nl-NL"/>
        </w:rPr>
      </w:pPr>
      <w:r w:rsidRPr="00FA66AF">
        <w:rPr>
          <w:rFonts w:ascii="Helvetica" w:hAnsi="Helvetica"/>
          <w:sz w:val="20"/>
          <w:szCs w:val="20"/>
          <w:lang w:val="nl-NL"/>
        </w:rPr>
        <w:t>-</w:t>
      </w:r>
    </w:p>
    <w:p w14:paraId="4E2FBD78" w14:textId="77777777" w:rsidR="00121899" w:rsidRPr="00FA66AF" w:rsidRDefault="00121899" w:rsidP="00121899">
      <w:pPr>
        <w:ind w:left="-567"/>
        <w:rPr>
          <w:rFonts w:ascii="Helvetica" w:hAnsi="Helvetica"/>
          <w:sz w:val="20"/>
          <w:szCs w:val="20"/>
          <w:lang w:val="nl-NL"/>
        </w:rPr>
      </w:pPr>
      <w:r w:rsidRPr="00FA66AF">
        <w:rPr>
          <w:rFonts w:ascii="Helvetica" w:hAnsi="Helvetica"/>
          <w:sz w:val="20"/>
          <w:szCs w:val="20"/>
          <w:lang w:val="nl-NL"/>
        </w:rPr>
        <w:t xml:space="preserve">Over de kunstenaars: </w:t>
      </w:r>
    </w:p>
    <w:p w14:paraId="1884773E" w14:textId="77777777" w:rsidR="00121899" w:rsidRPr="00FA66AF" w:rsidRDefault="00121899" w:rsidP="00121899">
      <w:pPr>
        <w:ind w:left="-567"/>
        <w:rPr>
          <w:rFonts w:ascii="Helvetica" w:hAnsi="Helvetica"/>
          <w:sz w:val="20"/>
          <w:szCs w:val="20"/>
          <w:lang w:val="nl-NL"/>
        </w:rPr>
      </w:pPr>
      <w:proofErr w:type="spellStart"/>
      <w:r w:rsidRPr="00FA66AF">
        <w:rPr>
          <w:rFonts w:ascii="Helvetica" w:hAnsi="Helvetica"/>
          <w:b/>
          <w:sz w:val="20"/>
          <w:szCs w:val="20"/>
          <w:lang w:val="nl-NL"/>
        </w:rPr>
        <w:t>Arin</w:t>
      </w:r>
      <w:proofErr w:type="spellEnd"/>
      <w:r w:rsidRPr="00FA66AF">
        <w:rPr>
          <w:rFonts w:ascii="Helvetica" w:hAnsi="Helvetica"/>
          <w:b/>
          <w:sz w:val="20"/>
          <w:szCs w:val="20"/>
          <w:lang w:val="nl-NL"/>
        </w:rPr>
        <w:t xml:space="preserve"> </w:t>
      </w:r>
      <w:proofErr w:type="spellStart"/>
      <w:r w:rsidRPr="00FA66AF">
        <w:rPr>
          <w:rFonts w:ascii="Helvetica" w:hAnsi="Helvetica"/>
          <w:b/>
          <w:sz w:val="20"/>
          <w:szCs w:val="20"/>
          <w:lang w:val="nl-NL"/>
        </w:rPr>
        <w:t>Rungjang</w:t>
      </w:r>
      <w:proofErr w:type="spellEnd"/>
      <w:r w:rsidRPr="00FA66AF">
        <w:rPr>
          <w:rFonts w:ascii="Helvetica" w:hAnsi="Helvetica"/>
          <w:sz w:val="20"/>
          <w:szCs w:val="20"/>
          <w:lang w:val="nl-NL"/>
        </w:rPr>
        <w:t xml:space="preserve"> (1975, Bangkok) maakt conceptueel werk vanuit een persoonlijke invalshoek. Hij deelt alledaagse handelingen met het publiek en overschrijdt daarmee de barrière tussen het privé- en publieke domein. Het materiaal waarmee </w:t>
      </w:r>
      <w:proofErr w:type="spellStart"/>
      <w:r w:rsidRPr="00FA66AF">
        <w:rPr>
          <w:rFonts w:ascii="Helvetica" w:hAnsi="Helvetica"/>
          <w:sz w:val="20"/>
          <w:szCs w:val="20"/>
          <w:lang w:val="nl-NL"/>
        </w:rPr>
        <w:t>Rungjang</w:t>
      </w:r>
      <w:proofErr w:type="spellEnd"/>
      <w:r w:rsidRPr="00FA66AF">
        <w:rPr>
          <w:rFonts w:ascii="Helvetica" w:hAnsi="Helvetica"/>
          <w:sz w:val="20"/>
          <w:szCs w:val="20"/>
          <w:lang w:val="nl-NL"/>
        </w:rPr>
        <w:t xml:space="preserve"> werkt bestaat uit alledaagse voorwerpen die hij herschikt of op oneigenlijke wijze gebruikt. Daarmee beoogt hij dat de kijker zijn omgeving opnieuw gaat interpreteren en nadenkt over geschiedenis, locaties en sociale interactie. </w:t>
      </w:r>
    </w:p>
    <w:p w14:paraId="2CDF466A" w14:textId="77777777" w:rsidR="00121899" w:rsidRPr="00FA66AF" w:rsidRDefault="00121899" w:rsidP="00121899">
      <w:pPr>
        <w:ind w:left="-567"/>
        <w:rPr>
          <w:rFonts w:ascii="Helvetica" w:hAnsi="Helvetica"/>
          <w:sz w:val="20"/>
          <w:szCs w:val="20"/>
        </w:rPr>
      </w:pPr>
      <w:proofErr w:type="spellStart"/>
      <w:proofErr w:type="gramStart"/>
      <w:r w:rsidRPr="00FA66AF">
        <w:rPr>
          <w:rFonts w:ascii="Helvetica" w:hAnsi="Helvetica"/>
          <w:sz w:val="20"/>
          <w:szCs w:val="20"/>
        </w:rPr>
        <w:lastRenderedPageBreak/>
        <w:t>Arin</w:t>
      </w:r>
      <w:proofErr w:type="spellEnd"/>
      <w:r w:rsidRPr="00FA66AF">
        <w:rPr>
          <w:rFonts w:ascii="Helvetica" w:hAnsi="Helvetica"/>
          <w:sz w:val="20"/>
          <w:szCs w:val="20"/>
        </w:rPr>
        <w:t xml:space="preserve"> </w:t>
      </w:r>
      <w:proofErr w:type="spellStart"/>
      <w:r w:rsidRPr="00FA66AF">
        <w:rPr>
          <w:rFonts w:ascii="Helvetica" w:hAnsi="Helvetica"/>
          <w:sz w:val="20"/>
          <w:szCs w:val="20"/>
        </w:rPr>
        <w:t>Rungjang</w:t>
      </w:r>
      <w:proofErr w:type="spellEnd"/>
      <w:r w:rsidRPr="00FA66AF">
        <w:rPr>
          <w:rFonts w:ascii="Helvetica" w:hAnsi="Helvetica"/>
          <w:sz w:val="20"/>
          <w:szCs w:val="20"/>
        </w:rPr>
        <w:t xml:space="preserve"> </w:t>
      </w:r>
      <w:proofErr w:type="spellStart"/>
      <w:r w:rsidRPr="00FA66AF">
        <w:rPr>
          <w:rFonts w:ascii="Helvetica" w:hAnsi="Helvetica"/>
          <w:sz w:val="20"/>
          <w:szCs w:val="20"/>
        </w:rPr>
        <w:t>heeft</w:t>
      </w:r>
      <w:proofErr w:type="spellEnd"/>
      <w:r w:rsidRPr="00FA66AF">
        <w:rPr>
          <w:rFonts w:ascii="Helvetica" w:hAnsi="Helvetica"/>
          <w:sz w:val="20"/>
          <w:szCs w:val="20"/>
        </w:rPr>
        <w:t xml:space="preserve"> recent </w:t>
      </w:r>
      <w:proofErr w:type="spellStart"/>
      <w:r w:rsidRPr="00FA66AF">
        <w:rPr>
          <w:rFonts w:ascii="Helvetica" w:hAnsi="Helvetica"/>
          <w:sz w:val="20"/>
          <w:szCs w:val="20"/>
        </w:rPr>
        <w:t>exposities</w:t>
      </w:r>
      <w:proofErr w:type="spellEnd"/>
      <w:r w:rsidRPr="00FA66AF">
        <w:rPr>
          <w:rFonts w:ascii="Helvetica" w:hAnsi="Helvetica"/>
          <w:sz w:val="20"/>
          <w:szCs w:val="20"/>
        </w:rPr>
        <w:t xml:space="preserve"> </w:t>
      </w:r>
      <w:proofErr w:type="spellStart"/>
      <w:r w:rsidRPr="00FA66AF">
        <w:rPr>
          <w:rFonts w:ascii="Helvetica" w:hAnsi="Helvetica"/>
          <w:sz w:val="20"/>
          <w:szCs w:val="20"/>
        </w:rPr>
        <w:t>gehad</w:t>
      </w:r>
      <w:proofErr w:type="spellEnd"/>
      <w:r w:rsidRPr="00FA66AF">
        <w:rPr>
          <w:rFonts w:ascii="Helvetica" w:hAnsi="Helvetica"/>
          <w:sz w:val="20"/>
          <w:szCs w:val="20"/>
        </w:rPr>
        <w:t xml:space="preserve"> </w:t>
      </w:r>
      <w:proofErr w:type="spellStart"/>
      <w:r w:rsidRPr="00FA66AF">
        <w:rPr>
          <w:rFonts w:ascii="Helvetica" w:hAnsi="Helvetica"/>
          <w:sz w:val="20"/>
          <w:szCs w:val="20"/>
        </w:rPr>
        <w:t>bij</w:t>
      </w:r>
      <w:proofErr w:type="spellEnd"/>
      <w:r w:rsidRPr="00FA66AF">
        <w:rPr>
          <w:rFonts w:ascii="Helvetica" w:hAnsi="Helvetica"/>
          <w:sz w:val="20"/>
          <w:szCs w:val="20"/>
        </w:rPr>
        <w:t xml:space="preserve"> </w:t>
      </w:r>
      <w:proofErr w:type="spellStart"/>
      <w:r w:rsidRPr="00FA66AF">
        <w:rPr>
          <w:rFonts w:ascii="Helvetica" w:hAnsi="Helvetica"/>
          <w:sz w:val="20"/>
          <w:szCs w:val="20"/>
        </w:rPr>
        <w:t>o.a</w:t>
      </w:r>
      <w:proofErr w:type="spellEnd"/>
      <w:r w:rsidRPr="00FA66AF">
        <w:rPr>
          <w:rFonts w:ascii="Helvetica" w:hAnsi="Helvetica"/>
          <w:sz w:val="20"/>
          <w:szCs w:val="20"/>
        </w:rPr>
        <w:t>.</w:t>
      </w:r>
      <w:proofErr w:type="gramEnd"/>
      <w:r w:rsidRPr="00FA66AF">
        <w:rPr>
          <w:rFonts w:ascii="Helvetica" w:hAnsi="Helvetica"/>
          <w:sz w:val="20"/>
          <w:szCs w:val="20"/>
        </w:rPr>
        <w:t xml:space="preserve"> </w:t>
      </w:r>
      <w:proofErr w:type="spellStart"/>
      <w:r w:rsidRPr="00FA66AF">
        <w:rPr>
          <w:rFonts w:ascii="Helvetica" w:hAnsi="Helvetica"/>
          <w:sz w:val="20"/>
          <w:szCs w:val="20"/>
        </w:rPr>
        <w:t>Biënnale</w:t>
      </w:r>
      <w:proofErr w:type="spellEnd"/>
      <w:r w:rsidRPr="00FA66AF">
        <w:rPr>
          <w:rFonts w:ascii="Helvetica" w:hAnsi="Helvetica"/>
          <w:sz w:val="20"/>
          <w:szCs w:val="20"/>
        </w:rPr>
        <w:t xml:space="preserve"> van </w:t>
      </w:r>
      <w:proofErr w:type="spellStart"/>
      <w:r w:rsidRPr="00FA66AF">
        <w:rPr>
          <w:rFonts w:ascii="Helvetica" w:hAnsi="Helvetica"/>
          <w:sz w:val="20"/>
          <w:szCs w:val="20"/>
        </w:rPr>
        <w:t>Venetië</w:t>
      </w:r>
      <w:proofErr w:type="spellEnd"/>
      <w:r w:rsidRPr="00FA66AF">
        <w:rPr>
          <w:rFonts w:ascii="Helvetica" w:hAnsi="Helvetica"/>
          <w:sz w:val="20"/>
          <w:szCs w:val="20"/>
        </w:rPr>
        <w:t xml:space="preserve">; Singapore </w:t>
      </w:r>
      <w:proofErr w:type="spellStart"/>
      <w:r w:rsidRPr="00FA66AF">
        <w:rPr>
          <w:rFonts w:ascii="Helvetica" w:hAnsi="Helvetica"/>
          <w:sz w:val="20"/>
          <w:szCs w:val="20"/>
        </w:rPr>
        <w:t>Biënnale</w:t>
      </w:r>
      <w:proofErr w:type="spellEnd"/>
      <w:r w:rsidRPr="00FA66AF">
        <w:rPr>
          <w:rFonts w:ascii="Helvetica" w:hAnsi="Helvetica"/>
          <w:sz w:val="20"/>
          <w:szCs w:val="20"/>
        </w:rPr>
        <w:t xml:space="preserve">; </w:t>
      </w:r>
      <w:proofErr w:type="spellStart"/>
      <w:r w:rsidRPr="00FA66AF">
        <w:rPr>
          <w:rFonts w:ascii="Helvetica" w:hAnsi="Helvetica"/>
          <w:sz w:val="20"/>
          <w:szCs w:val="20"/>
        </w:rPr>
        <w:t>Kadist</w:t>
      </w:r>
      <w:proofErr w:type="spellEnd"/>
      <w:r w:rsidRPr="00FA66AF">
        <w:rPr>
          <w:rFonts w:ascii="Helvetica" w:hAnsi="Helvetica"/>
          <w:sz w:val="20"/>
          <w:szCs w:val="20"/>
        </w:rPr>
        <w:t xml:space="preserve"> Art Foundation, </w:t>
      </w:r>
      <w:proofErr w:type="spellStart"/>
      <w:r w:rsidRPr="00FA66AF">
        <w:rPr>
          <w:rFonts w:ascii="Helvetica" w:hAnsi="Helvetica"/>
          <w:sz w:val="20"/>
          <w:szCs w:val="20"/>
        </w:rPr>
        <w:t>Parijs</w:t>
      </w:r>
      <w:proofErr w:type="spellEnd"/>
      <w:r w:rsidRPr="00FA66AF">
        <w:rPr>
          <w:rFonts w:ascii="Helvetica" w:hAnsi="Helvetica"/>
          <w:sz w:val="20"/>
          <w:szCs w:val="20"/>
        </w:rPr>
        <w:t xml:space="preserve">, </w:t>
      </w:r>
      <w:proofErr w:type="spellStart"/>
      <w:r w:rsidRPr="00FA66AF">
        <w:rPr>
          <w:rFonts w:ascii="Helvetica" w:hAnsi="Helvetica"/>
          <w:sz w:val="20"/>
          <w:szCs w:val="20"/>
        </w:rPr>
        <w:t>Frankrijk</w:t>
      </w:r>
      <w:proofErr w:type="spellEnd"/>
      <w:r>
        <w:rPr>
          <w:rFonts w:ascii="Helvetica" w:hAnsi="Helvetica"/>
          <w:sz w:val="20"/>
          <w:szCs w:val="20"/>
        </w:rPr>
        <w:t>; H Gallery, Bangkok</w:t>
      </w:r>
      <w:r w:rsidRPr="00FA66AF">
        <w:rPr>
          <w:rFonts w:ascii="Helvetica" w:hAnsi="Helvetica"/>
          <w:sz w:val="20"/>
          <w:szCs w:val="20"/>
        </w:rPr>
        <w:t xml:space="preserve">; Bangkok Art Center, Thailand; Bangkok University Gallery, Thailand; P.S.1 Contemporary Arts Center, New York, USA en West, Den Haag. </w:t>
      </w:r>
    </w:p>
    <w:p w14:paraId="0C9D0F87" w14:textId="77777777" w:rsidR="00121899" w:rsidRPr="00FA66AF" w:rsidRDefault="00121899" w:rsidP="00121899">
      <w:pPr>
        <w:ind w:left="-567"/>
        <w:rPr>
          <w:rFonts w:ascii="Helvetica" w:hAnsi="Helvetica"/>
          <w:sz w:val="20"/>
          <w:szCs w:val="20"/>
        </w:rPr>
      </w:pPr>
    </w:p>
    <w:p w14:paraId="0069584F" w14:textId="77777777" w:rsidR="00121899" w:rsidRPr="00FA66AF" w:rsidRDefault="00121899" w:rsidP="00121899">
      <w:pPr>
        <w:ind w:left="-567"/>
        <w:rPr>
          <w:rFonts w:ascii="Helvetica" w:hAnsi="Helvetica"/>
          <w:sz w:val="20"/>
          <w:szCs w:val="20"/>
          <w:lang w:val="nl-NL"/>
        </w:rPr>
      </w:pPr>
      <w:r w:rsidRPr="00FA66AF">
        <w:rPr>
          <w:rFonts w:ascii="Helvetica" w:hAnsi="Helvetica"/>
          <w:b/>
          <w:sz w:val="20"/>
          <w:szCs w:val="20"/>
          <w:lang w:val="nl-NL"/>
        </w:rPr>
        <w:t>Lee Kit</w:t>
      </w:r>
      <w:r w:rsidRPr="00FA66AF">
        <w:rPr>
          <w:rFonts w:ascii="Helvetica" w:hAnsi="Helvetica"/>
          <w:sz w:val="20"/>
          <w:szCs w:val="20"/>
          <w:lang w:val="nl-NL"/>
        </w:rPr>
        <w:t xml:space="preserve"> (1978, Hong Kong) maakt poëtische installaties en video's van alledaagse gebruiksvoorwerpen en huishoudelijke objecten. Door middel van verf, gebruikssporen en het zorgvuldig plaatsen van voorwerpen formeert Kit, op een subtiele manier, installaties met handdoeken, picknickdekens, zeep, kartonnen dozen, T-shirts en plastic containers. Zijn persoonlijke relaties, familie en vrienden zijn een belangrijke inspiratie. Zijn thuis is zijn atelier en de zorgvuldigheid waarmee hij werkt, maakt dat je bewust wordt van de schoonheid van de realiteit en de mogelijkheden van de fantasie.</w:t>
      </w:r>
      <w:r w:rsidR="00E42A6C">
        <w:rPr>
          <w:rFonts w:ascii="Helvetica" w:hAnsi="Helvetica"/>
          <w:sz w:val="20"/>
          <w:szCs w:val="20"/>
          <w:lang w:val="nl-NL"/>
        </w:rPr>
        <w:t xml:space="preserve"> </w:t>
      </w:r>
      <w:r w:rsidRPr="00FA66AF">
        <w:rPr>
          <w:rFonts w:ascii="Helvetica" w:hAnsi="Helvetica"/>
          <w:sz w:val="20"/>
          <w:szCs w:val="20"/>
          <w:lang w:val="nl-NL"/>
        </w:rPr>
        <w:t xml:space="preserve">Lee Kit exposeerde eerder o.a. in het Museum of Modern Art, </w:t>
      </w:r>
      <w:proofErr w:type="spellStart"/>
      <w:r w:rsidRPr="00FA66AF">
        <w:rPr>
          <w:rFonts w:ascii="Helvetica" w:hAnsi="Helvetica"/>
          <w:sz w:val="20"/>
          <w:szCs w:val="20"/>
          <w:lang w:val="nl-NL"/>
        </w:rPr>
        <w:t>MoMA</w:t>
      </w:r>
      <w:proofErr w:type="spellEnd"/>
      <w:r w:rsidRPr="00FA66AF">
        <w:rPr>
          <w:rFonts w:ascii="Helvetica" w:hAnsi="Helvetica"/>
          <w:sz w:val="20"/>
          <w:szCs w:val="20"/>
          <w:lang w:val="nl-NL"/>
        </w:rPr>
        <w:t xml:space="preserve">, New York; Para/Site in Hong Kong; M+ </w:t>
      </w:r>
      <w:proofErr w:type="spellStart"/>
      <w:r w:rsidRPr="00FA66AF">
        <w:rPr>
          <w:rFonts w:ascii="Helvetica" w:hAnsi="Helvetica"/>
          <w:sz w:val="20"/>
          <w:szCs w:val="20"/>
          <w:lang w:val="nl-NL"/>
        </w:rPr>
        <w:t>and</w:t>
      </w:r>
      <w:proofErr w:type="spellEnd"/>
      <w:r w:rsidRPr="00FA66AF">
        <w:rPr>
          <w:rFonts w:ascii="Helvetica" w:hAnsi="Helvetica"/>
          <w:sz w:val="20"/>
          <w:szCs w:val="20"/>
          <w:lang w:val="nl-NL"/>
        </w:rPr>
        <w:t xml:space="preserve"> West </w:t>
      </w:r>
      <w:proofErr w:type="spellStart"/>
      <w:r w:rsidRPr="00FA66AF">
        <w:rPr>
          <w:rFonts w:ascii="Helvetica" w:hAnsi="Helvetica"/>
          <w:sz w:val="20"/>
          <w:szCs w:val="20"/>
          <w:lang w:val="nl-NL"/>
        </w:rPr>
        <w:t>Kowloon</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Cultural</w:t>
      </w:r>
      <w:proofErr w:type="spellEnd"/>
      <w:r w:rsidRPr="00FA66AF">
        <w:rPr>
          <w:rFonts w:ascii="Helvetica" w:hAnsi="Helvetica"/>
          <w:sz w:val="20"/>
          <w:szCs w:val="20"/>
          <w:lang w:val="nl-NL"/>
        </w:rPr>
        <w:t xml:space="preserve"> District, Hong Kong; Walker Art Centre, Minneapolis; </w:t>
      </w:r>
      <w:proofErr w:type="spellStart"/>
      <w:r w:rsidRPr="00FA66AF">
        <w:rPr>
          <w:rFonts w:ascii="Helvetica" w:hAnsi="Helvetica"/>
          <w:sz w:val="20"/>
          <w:szCs w:val="20"/>
          <w:lang w:val="nl-NL"/>
        </w:rPr>
        <w:t>Tate</w:t>
      </w:r>
      <w:proofErr w:type="spellEnd"/>
      <w:r w:rsidRPr="00FA66AF">
        <w:rPr>
          <w:rFonts w:ascii="Helvetica" w:hAnsi="Helvetica"/>
          <w:sz w:val="20"/>
          <w:szCs w:val="20"/>
          <w:lang w:val="nl-NL"/>
        </w:rPr>
        <w:t xml:space="preserve"> Modern, Londen; SMAK, Gent en representeerde in 2013 Hong Kong op de Biënnale van Venetië. </w:t>
      </w:r>
    </w:p>
    <w:p w14:paraId="646D6CE5" w14:textId="77777777" w:rsidR="00121899" w:rsidRPr="00FA66AF" w:rsidRDefault="00121899" w:rsidP="00121899">
      <w:pPr>
        <w:ind w:left="-567"/>
        <w:rPr>
          <w:rFonts w:ascii="Helvetica" w:hAnsi="Helvetica"/>
          <w:sz w:val="20"/>
          <w:szCs w:val="20"/>
          <w:lang w:val="nl-NL"/>
        </w:rPr>
      </w:pPr>
    </w:p>
    <w:p w14:paraId="54F76EC0" w14:textId="77777777" w:rsidR="00121899" w:rsidRPr="00FA66AF" w:rsidRDefault="00121899" w:rsidP="00121899">
      <w:pPr>
        <w:ind w:left="-567"/>
        <w:rPr>
          <w:rFonts w:ascii="Helvetica" w:hAnsi="Helvetica"/>
          <w:sz w:val="20"/>
          <w:szCs w:val="20"/>
          <w:lang w:val="nl-NL"/>
        </w:rPr>
      </w:pPr>
      <w:proofErr w:type="spellStart"/>
      <w:r w:rsidRPr="00FA66AF">
        <w:rPr>
          <w:rFonts w:ascii="Helvetica" w:hAnsi="Helvetica"/>
          <w:b/>
          <w:sz w:val="20"/>
          <w:szCs w:val="20"/>
          <w:lang w:val="nl-NL"/>
        </w:rPr>
        <w:t>Pratchaya</w:t>
      </w:r>
      <w:proofErr w:type="spellEnd"/>
      <w:r w:rsidRPr="00FA66AF">
        <w:rPr>
          <w:rFonts w:ascii="Helvetica" w:hAnsi="Helvetica"/>
          <w:b/>
          <w:sz w:val="20"/>
          <w:szCs w:val="20"/>
          <w:lang w:val="nl-NL"/>
        </w:rPr>
        <w:t xml:space="preserve"> </w:t>
      </w:r>
      <w:proofErr w:type="spellStart"/>
      <w:r w:rsidRPr="00FA66AF">
        <w:rPr>
          <w:rFonts w:ascii="Helvetica" w:hAnsi="Helvetica"/>
          <w:b/>
          <w:sz w:val="20"/>
          <w:szCs w:val="20"/>
          <w:lang w:val="nl-NL"/>
        </w:rPr>
        <w:t>Phinthong</w:t>
      </w:r>
      <w:proofErr w:type="spellEnd"/>
      <w:r w:rsidRPr="00FA66AF">
        <w:rPr>
          <w:rFonts w:ascii="Helvetica" w:hAnsi="Helvetica"/>
          <w:sz w:val="20"/>
          <w:szCs w:val="20"/>
          <w:lang w:val="nl-NL"/>
        </w:rPr>
        <w:t xml:space="preserve"> (1974, Bangkok) creëert situaties waarbij de toeschouwer betrokken wordt. Zijn geschiedenissen hebben meerdere verhaallijnen en combineren herinneringen met een (subjectieve) waarneming. Zijn projecten zijn geconstrueerd als een dialoog tussen de kunstenaar en de ander. Reizen en zijn eigen familie zijn beide een belangrijk uitgangspunt. In zijn werk zien we vaak de tweedeling, verschil tussen tijd en plaats of ik en de ander, terug. </w:t>
      </w:r>
      <w:proofErr w:type="spellStart"/>
      <w:r w:rsidRPr="00FA66AF">
        <w:rPr>
          <w:rFonts w:ascii="Helvetica" w:hAnsi="Helvetica"/>
          <w:sz w:val="20"/>
          <w:szCs w:val="20"/>
          <w:lang w:val="nl-NL"/>
        </w:rPr>
        <w:t>Phinthong</w:t>
      </w:r>
      <w:proofErr w:type="spellEnd"/>
      <w:r w:rsidRPr="00FA66AF">
        <w:rPr>
          <w:rFonts w:ascii="Helvetica" w:hAnsi="Helvetica"/>
          <w:sz w:val="20"/>
          <w:szCs w:val="20"/>
          <w:lang w:val="nl-NL"/>
        </w:rPr>
        <w:t xml:space="preserve"> test onze perceptie, ons vermogen om te denken door kunst en betwijfelt tegelijkertijd het object, het kunstwerk zelf. </w:t>
      </w:r>
      <w:proofErr w:type="spellStart"/>
      <w:r w:rsidRPr="00FA66AF">
        <w:rPr>
          <w:rFonts w:ascii="Helvetica" w:hAnsi="Helvetica"/>
          <w:sz w:val="20"/>
          <w:szCs w:val="20"/>
          <w:lang w:val="nl-NL"/>
        </w:rPr>
        <w:t>Pratchaya</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Phinthong</w:t>
      </w:r>
      <w:proofErr w:type="spellEnd"/>
      <w:r w:rsidRPr="00FA66AF">
        <w:rPr>
          <w:rFonts w:ascii="Helvetica" w:hAnsi="Helvetica"/>
          <w:sz w:val="20"/>
          <w:szCs w:val="20"/>
          <w:lang w:val="nl-NL"/>
        </w:rPr>
        <w:t xml:space="preserve"> had o.a. solo-exposities in </w:t>
      </w:r>
      <w:proofErr w:type="spellStart"/>
      <w:r w:rsidRPr="00FA66AF">
        <w:rPr>
          <w:rFonts w:ascii="Helvetica" w:hAnsi="Helvetica"/>
          <w:bCs/>
          <w:sz w:val="20"/>
          <w:szCs w:val="20"/>
          <w:lang w:val="nl-NL"/>
        </w:rPr>
        <w:t>Chisenhale</w:t>
      </w:r>
      <w:proofErr w:type="spellEnd"/>
      <w:r w:rsidRPr="00FA66AF">
        <w:rPr>
          <w:rFonts w:ascii="Helvetica" w:hAnsi="Helvetica"/>
          <w:bCs/>
          <w:sz w:val="20"/>
          <w:szCs w:val="20"/>
          <w:lang w:val="nl-NL"/>
        </w:rPr>
        <w:t xml:space="preserve"> Gallery, Londen; MUMOK, Wenen; </w:t>
      </w:r>
      <w:r w:rsidRPr="00FA66AF">
        <w:rPr>
          <w:rFonts w:ascii="Helvetica" w:hAnsi="Helvetica"/>
          <w:sz w:val="20"/>
          <w:szCs w:val="20"/>
          <w:lang w:val="nl-NL"/>
        </w:rPr>
        <w:t xml:space="preserve">New Museum </w:t>
      </w:r>
      <w:proofErr w:type="spellStart"/>
      <w:r w:rsidRPr="00FA66AF">
        <w:rPr>
          <w:rFonts w:ascii="Helvetica" w:hAnsi="Helvetica"/>
          <w:sz w:val="20"/>
          <w:szCs w:val="20"/>
          <w:lang w:val="nl-NL"/>
        </w:rPr>
        <w:t>Triennial</w:t>
      </w:r>
      <w:proofErr w:type="spellEnd"/>
      <w:r w:rsidRPr="00FA66AF">
        <w:rPr>
          <w:rFonts w:ascii="Helvetica" w:hAnsi="Helvetica"/>
          <w:sz w:val="20"/>
          <w:szCs w:val="20"/>
          <w:lang w:val="nl-NL"/>
        </w:rPr>
        <w:t xml:space="preserve">, New York; </w:t>
      </w:r>
      <w:proofErr w:type="spellStart"/>
      <w:r w:rsidRPr="00FA66AF">
        <w:rPr>
          <w:rFonts w:ascii="Helvetica" w:hAnsi="Helvetica"/>
          <w:sz w:val="20"/>
          <w:szCs w:val="20"/>
          <w:lang w:val="nl-NL"/>
        </w:rPr>
        <w:t>Kunsthalle</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Basel</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gb</w:t>
      </w:r>
      <w:proofErr w:type="spellEnd"/>
      <w:r w:rsidRPr="00FA66AF">
        <w:rPr>
          <w:rFonts w:ascii="Helvetica" w:hAnsi="Helvetica"/>
          <w:sz w:val="20"/>
          <w:szCs w:val="20"/>
          <w:lang w:val="nl-NL"/>
        </w:rPr>
        <w:t xml:space="preserve"> agency, Parijs; University Gallery, Bangkok en </w:t>
      </w:r>
      <w:proofErr w:type="spellStart"/>
      <w:r w:rsidRPr="00FA66AF">
        <w:rPr>
          <w:rFonts w:ascii="Helvetica" w:hAnsi="Helvetica"/>
          <w:sz w:val="20"/>
          <w:szCs w:val="20"/>
          <w:lang w:val="nl-NL"/>
        </w:rPr>
        <w:t>dOCUMENTA</w:t>
      </w:r>
      <w:proofErr w:type="spellEnd"/>
      <w:r w:rsidRPr="00FA66AF">
        <w:rPr>
          <w:rFonts w:ascii="Helvetica" w:hAnsi="Helvetica"/>
          <w:sz w:val="20"/>
          <w:szCs w:val="20"/>
          <w:lang w:val="nl-NL"/>
        </w:rPr>
        <w:t xml:space="preserve"> (13), Kassel.</w:t>
      </w:r>
    </w:p>
    <w:p w14:paraId="336090A5" w14:textId="77777777" w:rsidR="00121899" w:rsidRPr="00FA66AF" w:rsidRDefault="00121899" w:rsidP="00121899">
      <w:pPr>
        <w:ind w:left="-567"/>
        <w:rPr>
          <w:rFonts w:ascii="Helvetica" w:hAnsi="Helvetica"/>
          <w:sz w:val="20"/>
          <w:szCs w:val="20"/>
          <w:lang w:val="nl-NL"/>
        </w:rPr>
      </w:pPr>
    </w:p>
    <w:p w14:paraId="1A99DC11" w14:textId="77777777" w:rsidR="00121899" w:rsidRPr="00FA66AF" w:rsidRDefault="00121899" w:rsidP="00121899">
      <w:pPr>
        <w:ind w:left="-567"/>
        <w:rPr>
          <w:rFonts w:ascii="Helvetica" w:hAnsi="Helvetica"/>
          <w:bCs/>
          <w:sz w:val="20"/>
          <w:szCs w:val="20"/>
          <w:lang w:val="nl-NL"/>
        </w:rPr>
      </w:pPr>
      <w:r w:rsidRPr="00FA66AF">
        <w:rPr>
          <w:rFonts w:ascii="Helvetica" w:hAnsi="Helvetica"/>
          <w:b/>
          <w:bCs/>
          <w:sz w:val="20"/>
          <w:szCs w:val="20"/>
          <w:lang w:val="nl-NL"/>
        </w:rPr>
        <w:t xml:space="preserve">Maria </w:t>
      </w:r>
      <w:proofErr w:type="spellStart"/>
      <w:r w:rsidRPr="00FA66AF">
        <w:rPr>
          <w:rFonts w:ascii="Helvetica" w:hAnsi="Helvetica"/>
          <w:b/>
          <w:bCs/>
          <w:sz w:val="20"/>
          <w:szCs w:val="20"/>
          <w:lang w:val="nl-NL"/>
        </w:rPr>
        <w:t>Taniguchi</w:t>
      </w:r>
      <w:proofErr w:type="spellEnd"/>
      <w:r w:rsidRPr="00FA66AF">
        <w:rPr>
          <w:rFonts w:ascii="Helvetica" w:hAnsi="Helvetica"/>
          <w:bCs/>
          <w:sz w:val="20"/>
          <w:szCs w:val="20"/>
          <w:lang w:val="nl-NL"/>
        </w:rPr>
        <w:t xml:space="preserve"> (1981, Manila) maakt abstracte arbeidsintensieve schilderijen. Jaarlijks maakt zij een groot, minutieus doek, waarop alleen kleine bakstenen structuren afgebeeld worden. Het moet een enorm monnikenwerk zijn, maar voor </w:t>
      </w:r>
      <w:proofErr w:type="spellStart"/>
      <w:r w:rsidRPr="00FA66AF">
        <w:rPr>
          <w:rFonts w:ascii="Helvetica" w:hAnsi="Helvetica"/>
          <w:bCs/>
          <w:sz w:val="20"/>
          <w:szCs w:val="20"/>
          <w:lang w:val="nl-NL"/>
        </w:rPr>
        <w:t>Taniguchi</w:t>
      </w:r>
      <w:proofErr w:type="spellEnd"/>
      <w:r w:rsidRPr="00FA66AF">
        <w:rPr>
          <w:rFonts w:ascii="Helvetica" w:hAnsi="Helvetica"/>
          <w:bCs/>
          <w:sz w:val="20"/>
          <w:szCs w:val="20"/>
          <w:lang w:val="nl-NL"/>
        </w:rPr>
        <w:t xml:space="preserve"> structureert het haar denken en zet het de toon voor de rest van haar werk. In haar videowerk onderzoekt ze de oorsprong van kunst. Ze volgt </w:t>
      </w:r>
      <w:proofErr w:type="spellStart"/>
      <w:r w:rsidRPr="00FA66AF">
        <w:rPr>
          <w:rFonts w:ascii="Helvetica" w:hAnsi="Helvetica"/>
          <w:bCs/>
          <w:sz w:val="20"/>
          <w:szCs w:val="20"/>
          <w:lang w:val="nl-NL"/>
        </w:rPr>
        <w:t>Filippijnse</w:t>
      </w:r>
      <w:proofErr w:type="spellEnd"/>
      <w:r w:rsidRPr="00FA66AF">
        <w:rPr>
          <w:rFonts w:ascii="Helvetica" w:hAnsi="Helvetica"/>
          <w:bCs/>
          <w:sz w:val="20"/>
          <w:szCs w:val="20"/>
          <w:lang w:val="nl-NL"/>
        </w:rPr>
        <w:t xml:space="preserve"> werkers in haar geboortestreek die klei verzamelen voor een nieuw te bouwen museum. Tegelijkertijd verwijst ze naar een traditie van pottenbakkers in de regio. In een ander werk gebruikt ze de camera om de vorm van een stadsbus uit Manilla te bestuderen. Door een reclameachtige manier van filmen wordt de bus gelijkwaardig aan een luxe Ferrari en krijgt het </w:t>
      </w:r>
      <w:r>
        <w:rPr>
          <w:rFonts w:ascii="Helvetica" w:hAnsi="Helvetica"/>
          <w:bCs/>
          <w:sz w:val="20"/>
          <w:szCs w:val="20"/>
          <w:lang w:val="nl-NL"/>
        </w:rPr>
        <w:t xml:space="preserve">een iconische waarde. </w:t>
      </w:r>
      <w:r w:rsidRPr="00FA66AF">
        <w:rPr>
          <w:rFonts w:ascii="Helvetica" w:hAnsi="Helvetica"/>
          <w:bCs/>
          <w:sz w:val="20"/>
          <w:szCs w:val="20"/>
          <w:lang w:val="nl-NL"/>
        </w:rPr>
        <w:t xml:space="preserve">Maria </w:t>
      </w:r>
      <w:proofErr w:type="spellStart"/>
      <w:r w:rsidRPr="00FA66AF">
        <w:rPr>
          <w:rFonts w:ascii="Helvetica" w:hAnsi="Helvetica"/>
          <w:bCs/>
          <w:sz w:val="20"/>
          <w:szCs w:val="20"/>
          <w:lang w:val="nl-NL"/>
        </w:rPr>
        <w:t>Taniguchi</w:t>
      </w:r>
      <w:proofErr w:type="spellEnd"/>
      <w:r w:rsidRPr="00FA66AF">
        <w:rPr>
          <w:rFonts w:ascii="Helvetica" w:hAnsi="Helvetica"/>
          <w:bCs/>
          <w:sz w:val="20"/>
          <w:szCs w:val="20"/>
          <w:lang w:val="nl-NL"/>
        </w:rPr>
        <w:t xml:space="preserve"> was eerder te zien op o.a. </w:t>
      </w:r>
      <w:r w:rsidRPr="00FA66AF">
        <w:rPr>
          <w:rFonts w:ascii="Helvetica" w:hAnsi="Helvetica"/>
          <w:sz w:val="20"/>
          <w:szCs w:val="20"/>
          <w:lang w:val="nl-NL"/>
        </w:rPr>
        <w:t xml:space="preserve">Art </w:t>
      </w:r>
      <w:proofErr w:type="spellStart"/>
      <w:r w:rsidRPr="00FA66AF">
        <w:rPr>
          <w:rFonts w:ascii="Helvetica" w:hAnsi="Helvetica"/>
          <w:sz w:val="20"/>
          <w:szCs w:val="20"/>
          <w:lang w:val="nl-NL"/>
        </w:rPr>
        <w:t>Basel</w:t>
      </w:r>
      <w:proofErr w:type="spellEnd"/>
      <w:r w:rsidRPr="00FA66AF">
        <w:rPr>
          <w:rFonts w:ascii="Helvetica" w:hAnsi="Helvetica"/>
          <w:sz w:val="20"/>
          <w:szCs w:val="20"/>
          <w:lang w:val="nl-NL"/>
        </w:rPr>
        <w:t xml:space="preserve"> 44, Art Statements, </w:t>
      </w:r>
      <w:proofErr w:type="spellStart"/>
      <w:r w:rsidRPr="00FA66AF">
        <w:rPr>
          <w:rFonts w:ascii="Helvetica" w:hAnsi="Helvetica"/>
          <w:sz w:val="20"/>
          <w:szCs w:val="20"/>
          <w:lang w:val="nl-NL"/>
        </w:rPr>
        <w:t>Basel</w:t>
      </w:r>
      <w:proofErr w:type="spellEnd"/>
      <w:r w:rsidRPr="00FA66AF">
        <w:rPr>
          <w:rFonts w:ascii="Helvetica" w:hAnsi="Helvetica"/>
          <w:sz w:val="20"/>
          <w:szCs w:val="20"/>
          <w:lang w:val="nl-NL"/>
        </w:rPr>
        <w:t xml:space="preserve">; Museum </w:t>
      </w:r>
      <w:proofErr w:type="spellStart"/>
      <w:r w:rsidRPr="00FA66AF">
        <w:rPr>
          <w:rFonts w:ascii="Helvetica" w:hAnsi="Helvetica"/>
          <w:sz w:val="20"/>
          <w:szCs w:val="20"/>
          <w:lang w:val="nl-NL"/>
        </w:rPr>
        <w:t>vor</w:t>
      </w:r>
      <w:proofErr w:type="spellEnd"/>
      <w:r w:rsidRPr="00FA66AF">
        <w:rPr>
          <w:rFonts w:ascii="Helvetica" w:hAnsi="Helvetica"/>
          <w:sz w:val="20"/>
          <w:szCs w:val="20"/>
          <w:lang w:val="nl-NL"/>
        </w:rPr>
        <w:t xml:space="preserve"> Hedendaagse Kunst (MHKA), Antwerpen; 8th </w:t>
      </w:r>
      <w:proofErr w:type="spellStart"/>
      <w:r w:rsidRPr="00FA66AF">
        <w:rPr>
          <w:rFonts w:ascii="Helvetica" w:hAnsi="Helvetica"/>
          <w:sz w:val="20"/>
          <w:szCs w:val="20"/>
          <w:lang w:val="nl-NL"/>
        </w:rPr>
        <w:t>Asia</w:t>
      </w:r>
      <w:proofErr w:type="spellEnd"/>
      <w:r w:rsidRPr="00FA66AF">
        <w:rPr>
          <w:rFonts w:ascii="Helvetica" w:hAnsi="Helvetica"/>
          <w:sz w:val="20"/>
          <w:szCs w:val="20"/>
          <w:lang w:val="nl-NL"/>
        </w:rPr>
        <w:t xml:space="preserve"> Pacific </w:t>
      </w:r>
      <w:proofErr w:type="spellStart"/>
      <w:r w:rsidRPr="00FA66AF">
        <w:rPr>
          <w:rFonts w:ascii="Helvetica" w:hAnsi="Helvetica"/>
          <w:sz w:val="20"/>
          <w:szCs w:val="20"/>
          <w:lang w:val="nl-NL"/>
        </w:rPr>
        <w:t>Triennale</w:t>
      </w:r>
      <w:proofErr w:type="spellEnd"/>
      <w:r w:rsidRPr="00FA66AF">
        <w:rPr>
          <w:rFonts w:ascii="Helvetica" w:hAnsi="Helvetica"/>
          <w:sz w:val="20"/>
          <w:szCs w:val="20"/>
          <w:lang w:val="nl-NL"/>
        </w:rPr>
        <w:t xml:space="preserve">, Australië; </w:t>
      </w:r>
      <w:proofErr w:type="spellStart"/>
      <w:r w:rsidRPr="00FA66AF">
        <w:rPr>
          <w:rFonts w:ascii="Helvetica" w:hAnsi="Helvetica"/>
          <w:sz w:val="20"/>
          <w:szCs w:val="20"/>
          <w:lang w:val="nl-NL"/>
        </w:rPr>
        <w:t>Rockbund</w:t>
      </w:r>
      <w:proofErr w:type="spellEnd"/>
      <w:r w:rsidRPr="00FA66AF">
        <w:rPr>
          <w:rFonts w:ascii="Helvetica" w:hAnsi="Helvetica"/>
          <w:sz w:val="20"/>
          <w:szCs w:val="20"/>
          <w:lang w:val="nl-NL"/>
        </w:rPr>
        <w:t xml:space="preserve"> Art Museum in </w:t>
      </w:r>
      <w:proofErr w:type="spellStart"/>
      <w:r w:rsidRPr="00FA66AF">
        <w:rPr>
          <w:rFonts w:ascii="Helvetica" w:hAnsi="Helvetica"/>
          <w:sz w:val="20"/>
          <w:szCs w:val="20"/>
          <w:lang w:val="nl-NL"/>
        </w:rPr>
        <w:t>Shanghal</w:t>
      </w:r>
      <w:proofErr w:type="spellEnd"/>
      <w:r w:rsidRPr="00FA66AF">
        <w:rPr>
          <w:rFonts w:ascii="Helvetica" w:hAnsi="Helvetica"/>
          <w:sz w:val="20"/>
          <w:szCs w:val="20"/>
          <w:lang w:val="nl-NL"/>
        </w:rPr>
        <w:t>; ZKM </w:t>
      </w:r>
      <w:proofErr w:type="spellStart"/>
      <w:r w:rsidRPr="00FA66AF">
        <w:rPr>
          <w:rFonts w:ascii="Helvetica" w:hAnsi="Helvetica"/>
          <w:sz w:val="20"/>
          <w:szCs w:val="20"/>
          <w:lang w:val="nl-NL"/>
        </w:rPr>
        <w:t>Zentrum</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für</w:t>
      </w:r>
      <w:proofErr w:type="spellEnd"/>
      <w:r w:rsidRPr="00FA66AF">
        <w:rPr>
          <w:rFonts w:ascii="Helvetica" w:hAnsi="Helvetica"/>
          <w:sz w:val="20"/>
          <w:szCs w:val="20"/>
          <w:lang w:val="nl-NL"/>
        </w:rPr>
        <w:t xml:space="preserve"> Kunst </w:t>
      </w:r>
      <w:proofErr w:type="spellStart"/>
      <w:r w:rsidRPr="00FA66AF">
        <w:rPr>
          <w:rFonts w:ascii="Helvetica" w:hAnsi="Helvetica"/>
          <w:sz w:val="20"/>
          <w:szCs w:val="20"/>
          <w:lang w:val="nl-NL"/>
        </w:rPr>
        <w:t>und</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Medientechnologien</w:t>
      </w:r>
      <w:proofErr w:type="spellEnd"/>
      <w:r w:rsidRPr="00FA66AF">
        <w:rPr>
          <w:rFonts w:ascii="Helvetica" w:hAnsi="Helvetica"/>
          <w:sz w:val="20"/>
          <w:szCs w:val="20"/>
          <w:lang w:val="nl-NL"/>
        </w:rPr>
        <w:t xml:space="preserve">, Karlsruhe. </w:t>
      </w:r>
      <w:proofErr w:type="spellStart"/>
      <w:r w:rsidRPr="00FA66AF">
        <w:rPr>
          <w:rFonts w:ascii="Helvetica" w:hAnsi="Helvetica"/>
          <w:bCs/>
          <w:sz w:val="20"/>
          <w:szCs w:val="20"/>
          <w:lang w:val="nl-NL"/>
        </w:rPr>
        <w:t>Taniguchi</w:t>
      </w:r>
      <w:proofErr w:type="spellEnd"/>
      <w:r w:rsidRPr="00FA66AF">
        <w:rPr>
          <w:rFonts w:ascii="Helvetica" w:hAnsi="Helvetica"/>
          <w:sz w:val="20"/>
          <w:szCs w:val="20"/>
          <w:lang w:val="nl-NL"/>
        </w:rPr>
        <w:t xml:space="preserve"> is winnaar van de 2015 Hugo Boss </w:t>
      </w:r>
      <w:proofErr w:type="spellStart"/>
      <w:r w:rsidRPr="00FA66AF">
        <w:rPr>
          <w:rFonts w:ascii="Helvetica" w:hAnsi="Helvetica"/>
          <w:sz w:val="20"/>
          <w:szCs w:val="20"/>
          <w:lang w:val="nl-NL"/>
        </w:rPr>
        <w:t>Asian</w:t>
      </w:r>
      <w:proofErr w:type="spellEnd"/>
      <w:r w:rsidRPr="00FA66AF">
        <w:rPr>
          <w:rFonts w:ascii="Helvetica" w:hAnsi="Helvetica"/>
          <w:sz w:val="20"/>
          <w:szCs w:val="20"/>
          <w:lang w:val="nl-NL"/>
        </w:rPr>
        <w:t xml:space="preserve"> Art Award.</w:t>
      </w:r>
    </w:p>
    <w:p w14:paraId="1B9C2EA7" w14:textId="77777777" w:rsidR="00121899" w:rsidRPr="00FA66AF" w:rsidRDefault="00121899" w:rsidP="00121899">
      <w:pPr>
        <w:ind w:left="-567"/>
        <w:rPr>
          <w:rFonts w:ascii="Helvetica" w:hAnsi="Helvetica"/>
          <w:sz w:val="20"/>
          <w:szCs w:val="20"/>
          <w:lang w:val="nl-NL"/>
        </w:rPr>
      </w:pPr>
    </w:p>
    <w:p w14:paraId="51B6722B" w14:textId="77777777" w:rsidR="00121899" w:rsidRPr="00E42A6C" w:rsidRDefault="00121899" w:rsidP="00121899">
      <w:pPr>
        <w:ind w:left="-567"/>
        <w:rPr>
          <w:rFonts w:ascii="Helvetica" w:hAnsi="Helvetica"/>
          <w:bCs/>
          <w:sz w:val="20"/>
          <w:szCs w:val="20"/>
        </w:rPr>
      </w:pPr>
      <w:proofErr w:type="spellStart"/>
      <w:r w:rsidRPr="00FA66AF">
        <w:rPr>
          <w:rFonts w:ascii="Helvetica" w:hAnsi="Helvetica"/>
          <w:b/>
          <w:bCs/>
          <w:sz w:val="20"/>
          <w:szCs w:val="20"/>
          <w:lang w:val="nl-NL"/>
        </w:rPr>
        <w:t>Rirkrit</w:t>
      </w:r>
      <w:proofErr w:type="spellEnd"/>
      <w:r w:rsidRPr="00FA66AF">
        <w:rPr>
          <w:rFonts w:ascii="Helvetica" w:hAnsi="Helvetica"/>
          <w:b/>
          <w:bCs/>
          <w:sz w:val="20"/>
          <w:szCs w:val="20"/>
          <w:lang w:val="nl-NL"/>
        </w:rPr>
        <w:t xml:space="preserve"> </w:t>
      </w:r>
      <w:proofErr w:type="spellStart"/>
      <w:r w:rsidRPr="00FA66AF">
        <w:rPr>
          <w:rFonts w:ascii="Helvetica" w:hAnsi="Helvetica"/>
          <w:b/>
          <w:bCs/>
          <w:sz w:val="20"/>
          <w:szCs w:val="20"/>
          <w:lang w:val="nl-NL"/>
        </w:rPr>
        <w:t>Tiravanija</w:t>
      </w:r>
      <w:proofErr w:type="spellEnd"/>
      <w:r w:rsidRPr="00FA66AF">
        <w:rPr>
          <w:rFonts w:ascii="Helvetica" w:hAnsi="Helvetica"/>
          <w:bCs/>
          <w:sz w:val="20"/>
          <w:szCs w:val="20"/>
          <w:lang w:val="nl-NL"/>
        </w:rPr>
        <w:t xml:space="preserve"> (1961, New York, Berlin, Chiang Mai) kunnen we een van de belangrijkste hedendaagse kunstenaars noemen. In zijn werk ontwikkelt hij sociale en relationele aspecten waarvoor hij galeries in banketzalen, piratenstations en zelfs in een replica van zijn eigen flat heeft veranderd. Op die manier dringt hij aan op sociale interactie, belangstelling en grootmoedigheid </w:t>
      </w:r>
      <w:r w:rsidRPr="00121899">
        <w:rPr>
          <w:rFonts w:ascii="Helvetica" w:hAnsi="Helvetica"/>
          <w:bCs/>
          <w:sz w:val="20"/>
          <w:szCs w:val="20"/>
          <w:lang w:val="nl-NL"/>
        </w:rPr>
        <w:t xml:space="preserve">als componenten van de kunstzinnige ervaring. </w:t>
      </w:r>
      <w:r w:rsidRPr="00E42A6C">
        <w:rPr>
          <w:rFonts w:ascii="Helvetica" w:hAnsi="Helvetica"/>
          <w:bCs/>
          <w:sz w:val="20"/>
          <w:szCs w:val="20"/>
        </w:rPr>
        <w:t xml:space="preserve">‘It is about being in the space, participating to an activity, the nature of the visit has shifted to emphasize on the gallery as a space for social interaction.’ </w:t>
      </w:r>
    </w:p>
    <w:p w14:paraId="5F46A99F" w14:textId="77777777" w:rsidR="00121899" w:rsidRPr="00E42A6C" w:rsidRDefault="00121899" w:rsidP="00121899">
      <w:pPr>
        <w:ind w:left="-567"/>
        <w:rPr>
          <w:rFonts w:ascii="Helvetica" w:hAnsi="Helvetica"/>
          <w:bCs/>
          <w:sz w:val="20"/>
          <w:szCs w:val="20"/>
        </w:rPr>
      </w:pPr>
      <w:proofErr w:type="spellStart"/>
      <w:r w:rsidRPr="00E42A6C">
        <w:rPr>
          <w:rFonts w:ascii="Helvetica" w:hAnsi="Helvetica"/>
          <w:bCs/>
          <w:sz w:val="20"/>
          <w:szCs w:val="20"/>
        </w:rPr>
        <w:t>Rirkrit</w:t>
      </w:r>
      <w:proofErr w:type="spellEnd"/>
      <w:r w:rsidRPr="00E42A6C">
        <w:rPr>
          <w:rFonts w:ascii="Helvetica" w:hAnsi="Helvetica"/>
          <w:bCs/>
          <w:sz w:val="20"/>
          <w:szCs w:val="20"/>
        </w:rPr>
        <w:t xml:space="preserve"> </w:t>
      </w:r>
      <w:proofErr w:type="spellStart"/>
      <w:r w:rsidRPr="00E42A6C">
        <w:rPr>
          <w:rFonts w:ascii="Helvetica" w:hAnsi="Helvetica"/>
          <w:bCs/>
          <w:sz w:val="20"/>
          <w:szCs w:val="20"/>
        </w:rPr>
        <w:t>Tiravanijas</w:t>
      </w:r>
      <w:proofErr w:type="spellEnd"/>
      <w:r w:rsidRPr="00E42A6C">
        <w:rPr>
          <w:rFonts w:ascii="Helvetica" w:hAnsi="Helvetica"/>
          <w:bCs/>
          <w:sz w:val="20"/>
          <w:szCs w:val="20"/>
        </w:rPr>
        <w:t xml:space="preserve"> </w:t>
      </w:r>
      <w:proofErr w:type="spellStart"/>
      <w:r w:rsidRPr="00E42A6C">
        <w:rPr>
          <w:rFonts w:ascii="Helvetica" w:hAnsi="Helvetica"/>
          <w:bCs/>
          <w:sz w:val="20"/>
          <w:szCs w:val="20"/>
        </w:rPr>
        <w:t>werk</w:t>
      </w:r>
      <w:proofErr w:type="spellEnd"/>
      <w:r w:rsidRPr="00E42A6C">
        <w:rPr>
          <w:rFonts w:ascii="Helvetica" w:hAnsi="Helvetica"/>
          <w:bCs/>
          <w:sz w:val="20"/>
          <w:szCs w:val="20"/>
        </w:rPr>
        <w:t xml:space="preserve"> was </w:t>
      </w:r>
      <w:proofErr w:type="spellStart"/>
      <w:proofErr w:type="gramStart"/>
      <w:r w:rsidRPr="00E42A6C">
        <w:rPr>
          <w:rFonts w:ascii="Helvetica" w:hAnsi="Helvetica"/>
          <w:bCs/>
          <w:sz w:val="20"/>
          <w:szCs w:val="20"/>
        </w:rPr>
        <w:t>te</w:t>
      </w:r>
      <w:proofErr w:type="spellEnd"/>
      <w:proofErr w:type="gramEnd"/>
      <w:r w:rsidRPr="00E42A6C">
        <w:rPr>
          <w:rFonts w:ascii="Helvetica" w:hAnsi="Helvetica"/>
          <w:bCs/>
          <w:sz w:val="20"/>
          <w:szCs w:val="20"/>
        </w:rPr>
        <w:t xml:space="preserve"> </w:t>
      </w:r>
      <w:proofErr w:type="spellStart"/>
      <w:r w:rsidRPr="00E42A6C">
        <w:rPr>
          <w:rFonts w:ascii="Helvetica" w:hAnsi="Helvetica"/>
          <w:bCs/>
          <w:sz w:val="20"/>
          <w:szCs w:val="20"/>
        </w:rPr>
        <w:t>zien</w:t>
      </w:r>
      <w:proofErr w:type="spellEnd"/>
      <w:r w:rsidRPr="00E42A6C">
        <w:rPr>
          <w:rFonts w:ascii="Helvetica" w:hAnsi="Helvetica"/>
          <w:bCs/>
          <w:sz w:val="20"/>
          <w:szCs w:val="20"/>
        </w:rPr>
        <w:t xml:space="preserve"> </w:t>
      </w:r>
      <w:proofErr w:type="spellStart"/>
      <w:r w:rsidRPr="00E42A6C">
        <w:rPr>
          <w:rFonts w:ascii="Helvetica" w:hAnsi="Helvetica"/>
          <w:bCs/>
          <w:sz w:val="20"/>
          <w:szCs w:val="20"/>
        </w:rPr>
        <w:t>bij</w:t>
      </w:r>
      <w:proofErr w:type="spellEnd"/>
      <w:r w:rsidRPr="00E42A6C">
        <w:rPr>
          <w:rFonts w:ascii="Helvetica" w:hAnsi="Helvetica"/>
          <w:bCs/>
          <w:sz w:val="20"/>
          <w:szCs w:val="20"/>
        </w:rPr>
        <w:t xml:space="preserve"> </w:t>
      </w:r>
      <w:proofErr w:type="spellStart"/>
      <w:r w:rsidRPr="00E42A6C">
        <w:rPr>
          <w:rFonts w:ascii="Helvetica" w:hAnsi="Helvetica"/>
          <w:bCs/>
          <w:sz w:val="20"/>
          <w:szCs w:val="20"/>
        </w:rPr>
        <w:t>o.a</w:t>
      </w:r>
      <w:proofErr w:type="spellEnd"/>
      <w:r w:rsidRPr="00E42A6C">
        <w:rPr>
          <w:rFonts w:ascii="Helvetica" w:hAnsi="Helvetica"/>
          <w:bCs/>
          <w:sz w:val="20"/>
          <w:szCs w:val="20"/>
        </w:rPr>
        <w:t xml:space="preserve">. Gavin Brown’s Enterprise, New York; Serpentine Gallery, London; Secession, </w:t>
      </w:r>
      <w:proofErr w:type="spellStart"/>
      <w:r w:rsidRPr="00E42A6C">
        <w:rPr>
          <w:rFonts w:ascii="Helvetica" w:hAnsi="Helvetica"/>
          <w:bCs/>
          <w:sz w:val="20"/>
          <w:szCs w:val="20"/>
        </w:rPr>
        <w:t>Wenen</w:t>
      </w:r>
      <w:proofErr w:type="spellEnd"/>
      <w:r w:rsidRPr="00E42A6C">
        <w:rPr>
          <w:rFonts w:ascii="Helvetica" w:hAnsi="Helvetica"/>
          <w:bCs/>
          <w:sz w:val="20"/>
          <w:szCs w:val="20"/>
        </w:rPr>
        <w:t xml:space="preserve">; </w:t>
      </w:r>
      <w:proofErr w:type="spellStart"/>
      <w:r w:rsidRPr="00E42A6C">
        <w:rPr>
          <w:rFonts w:ascii="Helvetica" w:hAnsi="Helvetica"/>
          <w:bCs/>
          <w:sz w:val="20"/>
          <w:szCs w:val="20"/>
        </w:rPr>
        <w:t>Portikus</w:t>
      </w:r>
      <w:proofErr w:type="spellEnd"/>
      <w:r w:rsidRPr="00E42A6C">
        <w:rPr>
          <w:rFonts w:ascii="Helvetica" w:hAnsi="Helvetica"/>
          <w:bCs/>
          <w:sz w:val="20"/>
          <w:szCs w:val="20"/>
        </w:rPr>
        <w:t xml:space="preserve">, Frankfurt; Los Angeles County Museum of Art; the </w:t>
      </w:r>
      <w:proofErr w:type="spellStart"/>
      <w:r w:rsidRPr="00E42A6C">
        <w:rPr>
          <w:rFonts w:ascii="Helvetica" w:hAnsi="Helvetica"/>
          <w:bCs/>
          <w:sz w:val="20"/>
          <w:szCs w:val="20"/>
        </w:rPr>
        <w:t>MoMA</w:t>
      </w:r>
      <w:proofErr w:type="spellEnd"/>
      <w:r w:rsidRPr="00E42A6C">
        <w:rPr>
          <w:rFonts w:ascii="Helvetica" w:hAnsi="Helvetica"/>
          <w:bCs/>
          <w:sz w:val="20"/>
          <w:szCs w:val="20"/>
        </w:rPr>
        <w:t xml:space="preserve">, New York; Museum </w:t>
      </w:r>
      <w:proofErr w:type="spellStart"/>
      <w:r w:rsidRPr="00E42A6C">
        <w:rPr>
          <w:rFonts w:ascii="Helvetica" w:hAnsi="Helvetica"/>
          <w:bCs/>
          <w:sz w:val="20"/>
          <w:szCs w:val="20"/>
        </w:rPr>
        <w:t>Boijmans</w:t>
      </w:r>
      <w:proofErr w:type="spellEnd"/>
      <w:r w:rsidRPr="00E42A6C">
        <w:rPr>
          <w:rFonts w:ascii="Helvetica" w:hAnsi="Helvetica"/>
          <w:bCs/>
          <w:sz w:val="20"/>
          <w:szCs w:val="20"/>
        </w:rPr>
        <w:t xml:space="preserve"> Van </w:t>
      </w:r>
      <w:proofErr w:type="spellStart"/>
      <w:r w:rsidRPr="00E42A6C">
        <w:rPr>
          <w:rFonts w:ascii="Helvetica" w:hAnsi="Helvetica"/>
          <w:bCs/>
          <w:sz w:val="20"/>
          <w:szCs w:val="20"/>
        </w:rPr>
        <w:t>Beuningen</w:t>
      </w:r>
      <w:proofErr w:type="spellEnd"/>
      <w:r w:rsidRPr="00E42A6C">
        <w:rPr>
          <w:rFonts w:ascii="Helvetica" w:hAnsi="Helvetica"/>
          <w:bCs/>
          <w:sz w:val="20"/>
          <w:szCs w:val="20"/>
        </w:rPr>
        <w:t xml:space="preserve">, Rotterdam; 27th São Paulo Biennial, </w:t>
      </w:r>
      <w:proofErr w:type="spellStart"/>
      <w:r w:rsidRPr="00E42A6C">
        <w:rPr>
          <w:rFonts w:ascii="Helvetica" w:hAnsi="Helvetica"/>
          <w:bCs/>
          <w:sz w:val="20"/>
          <w:szCs w:val="20"/>
        </w:rPr>
        <w:t>Brazilië</w:t>
      </w:r>
      <w:proofErr w:type="spellEnd"/>
      <w:r w:rsidRPr="00E42A6C">
        <w:rPr>
          <w:rFonts w:ascii="Helvetica" w:hAnsi="Helvetica"/>
          <w:bCs/>
          <w:sz w:val="20"/>
          <w:szCs w:val="20"/>
        </w:rPr>
        <w:t xml:space="preserve">; Whitney Biennial 2006; the 50th Venice Biennale; </w:t>
      </w:r>
      <w:proofErr w:type="spellStart"/>
      <w:r w:rsidRPr="00E42A6C">
        <w:rPr>
          <w:rFonts w:ascii="Helvetica" w:hAnsi="Helvetica"/>
          <w:bCs/>
          <w:sz w:val="20"/>
          <w:szCs w:val="20"/>
        </w:rPr>
        <w:t>Skulptur</w:t>
      </w:r>
      <w:proofErr w:type="spellEnd"/>
      <w:r w:rsidRPr="00E42A6C">
        <w:rPr>
          <w:rFonts w:ascii="Helvetica" w:hAnsi="Helvetica"/>
          <w:bCs/>
          <w:sz w:val="20"/>
          <w:szCs w:val="20"/>
        </w:rPr>
        <w:t xml:space="preserve"> </w:t>
      </w:r>
      <w:proofErr w:type="spellStart"/>
      <w:r w:rsidRPr="00E42A6C">
        <w:rPr>
          <w:rFonts w:ascii="Helvetica" w:hAnsi="Helvetica"/>
          <w:bCs/>
          <w:sz w:val="20"/>
          <w:szCs w:val="20"/>
        </w:rPr>
        <w:t>Projekte</w:t>
      </w:r>
      <w:proofErr w:type="spellEnd"/>
      <w:r w:rsidRPr="00E42A6C">
        <w:rPr>
          <w:rFonts w:ascii="Helvetica" w:hAnsi="Helvetica"/>
          <w:bCs/>
          <w:sz w:val="20"/>
          <w:szCs w:val="20"/>
        </w:rPr>
        <w:t xml:space="preserve"> </w:t>
      </w:r>
      <w:proofErr w:type="spellStart"/>
      <w:r w:rsidRPr="00E42A6C">
        <w:rPr>
          <w:rFonts w:ascii="Helvetica" w:hAnsi="Helvetica"/>
          <w:bCs/>
          <w:sz w:val="20"/>
          <w:szCs w:val="20"/>
        </w:rPr>
        <w:t>Münster</w:t>
      </w:r>
      <w:proofErr w:type="spellEnd"/>
      <w:r w:rsidRPr="00E42A6C">
        <w:rPr>
          <w:rFonts w:ascii="Helvetica" w:hAnsi="Helvetica"/>
          <w:bCs/>
          <w:sz w:val="20"/>
          <w:szCs w:val="20"/>
        </w:rPr>
        <w:t xml:space="preserve"> en de </w:t>
      </w:r>
      <w:proofErr w:type="spellStart"/>
      <w:r w:rsidRPr="00E42A6C">
        <w:rPr>
          <w:rFonts w:ascii="Helvetica" w:hAnsi="Helvetica"/>
          <w:bCs/>
          <w:sz w:val="20"/>
          <w:szCs w:val="20"/>
        </w:rPr>
        <w:t>Gwangju</w:t>
      </w:r>
      <w:proofErr w:type="spellEnd"/>
      <w:r w:rsidRPr="00E42A6C">
        <w:rPr>
          <w:rFonts w:ascii="Helvetica" w:hAnsi="Helvetica"/>
          <w:bCs/>
          <w:sz w:val="20"/>
          <w:szCs w:val="20"/>
        </w:rPr>
        <w:t xml:space="preserve"> Biennale. </w:t>
      </w:r>
    </w:p>
    <w:p w14:paraId="34E615F9" w14:textId="77777777" w:rsidR="00121899" w:rsidRPr="00FA66AF" w:rsidRDefault="00121899" w:rsidP="00121899">
      <w:pPr>
        <w:ind w:left="-567"/>
        <w:rPr>
          <w:rFonts w:ascii="Helvetica" w:hAnsi="Helvetica"/>
          <w:bCs/>
          <w:sz w:val="20"/>
          <w:szCs w:val="20"/>
        </w:rPr>
      </w:pPr>
    </w:p>
    <w:p w14:paraId="79E5C9CB" w14:textId="77777777" w:rsidR="00121899" w:rsidRDefault="00121899" w:rsidP="00121899">
      <w:pPr>
        <w:ind w:left="-567"/>
        <w:rPr>
          <w:rFonts w:ascii="Helvetica" w:hAnsi="Helvetica"/>
          <w:bCs/>
          <w:sz w:val="20"/>
          <w:szCs w:val="20"/>
          <w:lang w:val="nl-NL"/>
        </w:rPr>
      </w:pPr>
      <w:proofErr w:type="spellStart"/>
      <w:r w:rsidRPr="00FA66AF">
        <w:rPr>
          <w:rFonts w:ascii="Helvetica" w:hAnsi="Helvetica"/>
          <w:b/>
          <w:bCs/>
          <w:sz w:val="20"/>
          <w:szCs w:val="20"/>
          <w:lang w:val="nl-NL"/>
        </w:rPr>
        <w:t>Nguyễn</w:t>
      </w:r>
      <w:proofErr w:type="spellEnd"/>
      <w:r w:rsidRPr="00FA66AF">
        <w:rPr>
          <w:rFonts w:ascii="Helvetica" w:hAnsi="Helvetica"/>
          <w:b/>
          <w:bCs/>
          <w:sz w:val="20"/>
          <w:szCs w:val="20"/>
          <w:lang w:val="nl-NL"/>
        </w:rPr>
        <w:t xml:space="preserve"> </w:t>
      </w:r>
      <w:proofErr w:type="spellStart"/>
      <w:r w:rsidRPr="00FA66AF">
        <w:rPr>
          <w:rFonts w:ascii="Helvetica" w:hAnsi="Helvetica"/>
          <w:b/>
          <w:bCs/>
          <w:sz w:val="20"/>
          <w:szCs w:val="20"/>
          <w:lang w:val="nl-NL"/>
        </w:rPr>
        <w:t>Trinh</w:t>
      </w:r>
      <w:proofErr w:type="spellEnd"/>
      <w:r w:rsidRPr="00FA66AF">
        <w:rPr>
          <w:rFonts w:ascii="Helvetica" w:hAnsi="Helvetica"/>
          <w:b/>
          <w:bCs/>
          <w:sz w:val="20"/>
          <w:szCs w:val="20"/>
          <w:lang w:val="nl-NL"/>
        </w:rPr>
        <w:t xml:space="preserve"> </w:t>
      </w:r>
      <w:proofErr w:type="spellStart"/>
      <w:r w:rsidRPr="00FA66AF">
        <w:rPr>
          <w:rFonts w:ascii="Helvetica" w:hAnsi="Helvetica"/>
          <w:b/>
          <w:bCs/>
          <w:sz w:val="20"/>
          <w:szCs w:val="20"/>
          <w:lang w:val="nl-NL"/>
        </w:rPr>
        <w:t>Thi</w:t>
      </w:r>
      <w:proofErr w:type="spellEnd"/>
      <w:r w:rsidRPr="00FA66AF">
        <w:rPr>
          <w:rFonts w:ascii="Helvetica" w:hAnsi="Helvetica"/>
          <w:sz w:val="20"/>
          <w:szCs w:val="20"/>
          <w:lang w:val="nl-NL"/>
        </w:rPr>
        <w:t>(1973, Hanoi) onderzoekt in haar werk de rol van het geheugen bij het interpreteren van verborgen en/of onbekende collectieve geschiedenissen. In haar heldere artist-statement '</w:t>
      </w:r>
      <w:proofErr w:type="spellStart"/>
      <w:r w:rsidRPr="00FA66AF">
        <w:rPr>
          <w:rFonts w:ascii="Helvetica" w:hAnsi="Helvetica"/>
          <w:sz w:val="20"/>
          <w:szCs w:val="20"/>
          <w:lang w:val="nl-NL"/>
        </w:rPr>
        <w:t>Eating</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needs</w:t>
      </w:r>
      <w:proofErr w:type="spellEnd"/>
      <w:r w:rsidRPr="00FA66AF">
        <w:rPr>
          <w:rFonts w:ascii="Helvetica" w:hAnsi="Helvetica"/>
          <w:sz w:val="20"/>
          <w:szCs w:val="20"/>
          <w:lang w:val="nl-NL"/>
        </w:rPr>
        <w:t xml:space="preserve"> no </w:t>
      </w:r>
      <w:proofErr w:type="spellStart"/>
      <w:r w:rsidRPr="00FA66AF">
        <w:rPr>
          <w:rFonts w:ascii="Helvetica" w:hAnsi="Helvetica"/>
          <w:sz w:val="20"/>
          <w:szCs w:val="20"/>
          <w:lang w:val="nl-NL"/>
        </w:rPr>
        <w:t>explanations</w:t>
      </w:r>
      <w:proofErr w:type="spellEnd"/>
      <w:r w:rsidRPr="00FA66AF">
        <w:rPr>
          <w:rFonts w:ascii="Helvetica" w:hAnsi="Helvetica"/>
          <w:sz w:val="20"/>
          <w:szCs w:val="20"/>
          <w:lang w:val="nl-NL"/>
        </w:rPr>
        <w:t>' stelt ze terecht dat deze oorspronkelijke menselijke behoefte geen nadere uitwerking vereist. Tegelijkertijd geeft ze aan dat zelfs eenvoudige fundamentele rechten niet als zelfsprekend kunnen worden gezien, en achter de ogenschijnlijk onschuldige werken, wordt een andere kant van Vietnam onthuld.</w:t>
      </w:r>
      <w:r w:rsidR="00E42A6C">
        <w:rPr>
          <w:rFonts w:ascii="Helvetica" w:hAnsi="Helvetica"/>
          <w:sz w:val="20"/>
          <w:szCs w:val="20"/>
          <w:lang w:val="nl-NL"/>
        </w:rPr>
        <w:t xml:space="preserve"> </w:t>
      </w:r>
      <w:r w:rsidRPr="00FA66AF">
        <w:rPr>
          <w:rFonts w:ascii="Helvetica" w:hAnsi="Helvetica"/>
          <w:bCs/>
          <w:sz w:val="20"/>
          <w:szCs w:val="20"/>
          <w:lang w:val="nl-NL"/>
        </w:rPr>
        <w:t xml:space="preserve">Het werk van </w:t>
      </w:r>
      <w:proofErr w:type="spellStart"/>
      <w:r w:rsidRPr="00FA66AF">
        <w:rPr>
          <w:rFonts w:ascii="Helvetica" w:hAnsi="Helvetica"/>
          <w:bCs/>
          <w:sz w:val="20"/>
          <w:szCs w:val="20"/>
          <w:lang w:val="nl-NL"/>
        </w:rPr>
        <w:t>Nguyễn</w:t>
      </w:r>
      <w:proofErr w:type="spellEnd"/>
      <w:r w:rsidRPr="00FA66AF">
        <w:rPr>
          <w:rFonts w:ascii="Helvetica" w:hAnsi="Helvetica"/>
          <w:bCs/>
          <w:sz w:val="20"/>
          <w:szCs w:val="20"/>
          <w:lang w:val="nl-NL"/>
        </w:rPr>
        <w:t xml:space="preserve"> </w:t>
      </w:r>
      <w:proofErr w:type="spellStart"/>
      <w:r w:rsidRPr="00FA66AF">
        <w:rPr>
          <w:rFonts w:ascii="Helvetica" w:hAnsi="Helvetica"/>
          <w:bCs/>
          <w:sz w:val="20"/>
          <w:szCs w:val="20"/>
          <w:lang w:val="nl-NL"/>
        </w:rPr>
        <w:t>Trinh</w:t>
      </w:r>
      <w:proofErr w:type="spellEnd"/>
      <w:r w:rsidRPr="00FA66AF">
        <w:rPr>
          <w:rFonts w:ascii="Helvetica" w:hAnsi="Helvetica"/>
          <w:bCs/>
          <w:sz w:val="20"/>
          <w:szCs w:val="20"/>
          <w:lang w:val="nl-NL"/>
        </w:rPr>
        <w:t xml:space="preserve"> </w:t>
      </w:r>
      <w:proofErr w:type="spellStart"/>
      <w:r w:rsidRPr="00FA66AF">
        <w:rPr>
          <w:rFonts w:ascii="Helvetica" w:hAnsi="Helvetica"/>
          <w:bCs/>
          <w:sz w:val="20"/>
          <w:szCs w:val="20"/>
          <w:lang w:val="nl-NL"/>
        </w:rPr>
        <w:t>Thi</w:t>
      </w:r>
      <w:proofErr w:type="spellEnd"/>
      <w:r w:rsidRPr="00FA66AF">
        <w:rPr>
          <w:rFonts w:ascii="Helvetica" w:hAnsi="Helvetica"/>
          <w:bCs/>
          <w:sz w:val="20"/>
          <w:szCs w:val="20"/>
          <w:lang w:val="nl-NL"/>
        </w:rPr>
        <w:t xml:space="preserve"> </w:t>
      </w:r>
      <w:r w:rsidRPr="00FA66AF">
        <w:rPr>
          <w:rFonts w:ascii="Helvetica" w:hAnsi="Helvetica"/>
          <w:sz w:val="20"/>
          <w:szCs w:val="20"/>
          <w:lang w:val="nl-NL"/>
        </w:rPr>
        <w:t>wa</w:t>
      </w:r>
      <w:r w:rsidR="00E42A6C">
        <w:rPr>
          <w:rFonts w:ascii="Helvetica" w:hAnsi="Helvetica"/>
          <w:sz w:val="20"/>
          <w:szCs w:val="20"/>
          <w:lang w:val="nl-NL"/>
        </w:rPr>
        <w:t>s</w:t>
      </w:r>
      <w:r w:rsidRPr="00FA66AF">
        <w:rPr>
          <w:rFonts w:ascii="Helvetica" w:hAnsi="Helvetica"/>
          <w:sz w:val="20"/>
          <w:szCs w:val="20"/>
          <w:lang w:val="nl-NL"/>
        </w:rPr>
        <w:t xml:space="preserve"> te zien op filmfestivals en exposities, o.a. bij Jeu de </w:t>
      </w:r>
      <w:proofErr w:type="spellStart"/>
      <w:r w:rsidRPr="00FA66AF">
        <w:rPr>
          <w:rFonts w:ascii="Helvetica" w:hAnsi="Helvetica"/>
          <w:sz w:val="20"/>
          <w:szCs w:val="20"/>
          <w:lang w:val="nl-NL"/>
        </w:rPr>
        <w:t>Paume</w:t>
      </w:r>
      <w:proofErr w:type="spellEnd"/>
      <w:r w:rsidRPr="00FA66AF">
        <w:rPr>
          <w:rFonts w:ascii="Helvetica" w:hAnsi="Helvetica"/>
          <w:sz w:val="20"/>
          <w:szCs w:val="20"/>
          <w:lang w:val="nl-NL"/>
        </w:rPr>
        <w:t>, Pari</w:t>
      </w:r>
      <w:r w:rsidR="00E42A6C">
        <w:rPr>
          <w:rFonts w:ascii="Helvetica" w:hAnsi="Helvetica"/>
          <w:sz w:val="20"/>
          <w:szCs w:val="20"/>
          <w:lang w:val="nl-NL"/>
        </w:rPr>
        <w:t>j</w:t>
      </w:r>
      <w:r w:rsidRPr="00FA66AF">
        <w:rPr>
          <w:rFonts w:ascii="Helvetica" w:hAnsi="Helvetica"/>
          <w:sz w:val="20"/>
          <w:szCs w:val="20"/>
          <w:lang w:val="nl-NL"/>
        </w:rPr>
        <w:t xml:space="preserve">s; CAPC </w:t>
      </w:r>
      <w:proofErr w:type="spellStart"/>
      <w:r w:rsidRPr="00FA66AF">
        <w:rPr>
          <w:rFonts w:ascii="Helvetica" w:hAnsi="Helvetica"/>
          <w:sz w:val="20"/>
          <w:szCs w:val="20"/>
          <w:lang w:val="nl-NL"/>
        </w:rPr>
        <w:t>musée</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d’art</w:t>
      </w:r>
      <w:proofErr w:type="spellEnd"/>
      <w:r w:rsidRPr="00FA66AF">
        <w:rPr>
          <w:rFonts w:ascii="Helvetica" w:hAnsi="Helvetica"/>
          <w:sz w:val="20"/>
          <w:szCs w:val="20"/>
          <w:lang w:val="nl-NL"/>
        </w:rPr>
        <w:t xml:space="preserve"> contemporain de Bordeaux; the Lyon </w:t>
      </w:r>
      <w:proofErr w:type="spellStart"/>
      <w:r w:rsidRPr="00FA66AF">
        <w:rPr>
          <w:rFonts w:ascii="Helvetica" w:hAnsi="Helvetica"/>
          <w:sz w:val="20"/>
          <w:szCs w:val="20"/>
          <w:lang w:val="nl-NL"/>
        </w:rPr>
        <w:t>Biennale</w:t>
      </w:r>
      <w:proofErr w:type="spellEnd"/>
      <w:r w:rsidRPr="00FA66AF">
        <w:rPr>
          <w:rFonts w:ascii="Helvetica" w:hAnsi="Helvetica"/>
          <w:sz w:val="20"/>
          <w:szCs w:val="20"/>
          <w:lang w:val="nl-NL"/>
        </w:rPr>
        <w:t xml:space="preserve">; </w:t>
      </w:r>
      <w:proofErr w:type="spellStart"/>
      <w:r w:rsidRPr="00FA66AF">
        <w:rPr>
          <w:rFonts w:ascii="Helvetica" w:hAnsi="Helvetica"/>
          <w:sz w:val="20"/>
          <w:szCs w:val="20"/>
          <w:lang w:val="nl-NL"/>
        </w:rPr>
        <w:t>Asian</w:t>
      </w:r>
      <w:proofErr w:type="spellEnd"/>
      <w:r w:rsidRPr="00FA66AF">
        <w:rPr>
          <w:rFonts w:ascii="Helvetica" w:hAnsi="Helvetica"/>
          <w:sz w:val="20"/>
          <w:szCs w:val="20"/>
          <w:lang w:val="nl-NL"/>
        </w:rPr>
        <w:t xml:space="preserve"> Art </w:t>
      </w:r>
      <w:proofErr w:type="spellStart"/>
      <w:r w:rsidRPr="00FA66AF">
        <w:rPr>
          <w:rFonts w:ascii="Helvetica" w:hAnsi="Helvetica"/>
          <w:sz w:val="20"/>
          <w:szCs w:val="20"/>
          <w:lang w:val="nl-NL"/>
        </w:rPr>
        <w:t>Biennial</w:t>
      </w:r>
      <w:proofErr w:type="spellEnd"/>
      <w:r w:rsidRPr="00FA66AF">
        <w:rPr>
          <w:rFonts w:ascii="Helvetica" w:hAnsi="Helvetica"/>
          <w:sz w:val="20"/>
          <w:szCs w:val="20"/>
          <w:lang w:val="nl-NL"/>
        </w:rPr>
        <w:t xml:space="preserve">, Taiwan; Fukuoka </w:t>
      </w:r>
      <w:proofErr w:type="spellStart"/>
      <w:r w:rsidRPr="00FA66AF">
        <w:rPr>
          <w:rFonts w:ascii="Helvetica" w:hAnsi="Helvetica"/>
          <w:sz w:val="20"/>
          <w:szCs w:val="20"/>
          <w:lang w:val="nl-NL"/>
        </w:rPr>
        <w:t>Asian</w:t>
      </w:r>
      <w:proofErr w:type="spellEnd"/>
      <w:r w:rsidRPr="00FA66AF">
        <w:rPr>
          <w:rFonts w:ascii="Helvetica" w:hAnsi="Helvetica"/>
          <w:sz w:val="20"/>
          <w:szCs w:val="20"/>
          <w:lang w:val="nl-NL"/>
        </w:rPr>
        <w:t xml:space="preserve"> Art </w:t>
      </w:r>
      <w:proofErr w:type="spellStart"/>
      <w:r w:rsidRPr="00FA66AF">
        <w:rPr>
          <w:rFonts w:ascii="Helvetica" w:hAnsi="Helvetica"/>
          <w:sz w:val="20"/>
          <w:szCs w:val="20"/>
          <w:lang w:val="nl-NL"/>
        </w:rPr>
        <w:t>Triennial</w:t>
      </w:r>
      <w:proofErr w:type="spellEnd"/>
      <w:r w:rsidRPr="00FA66AF">
        <w:rPr>
          <w:rFonts w:ascii="Helvetica" w:hAnsi="Helvetica"/>
          <w:sz w:val="20"/>
          <w:szCs w:val="20"/>
          <w:lang w:val="nl-NL"/>
        </w:rPr>
        <w:t xml:space="preserve">; ZKM </w:t>
      </w:r>
      <w:proofErr w:type="spellStart"/>
      <w:r w:rsidRPr="00FA66AF">
        <w:rPr>
          <w:rFonts w:ascii="Helvetica" w:hAnsi="Helvetica"/>
          <w:sz w:val="20"/>
          <w:szCs w:val="20"/>
          <w:lang w:val="nl-NL"/>
        </w:rPr>
        <w:t>Karsruhe</w:t>
      </w:r>
      <w:proofErr w:type="spellEnd"/>
      <w:r w:rsidRPr="00FA66AF">
        <w:rPr>
          <w:rFonts w:ascii="Helvetica" w:hAnsi="Helvetica"/>
          <w:sz w:val="20"/>
          <w:szCs w:val="20"/>
          <w:lang w:val="nl-NL"/>
        </w:rPr>
        <w:t xml:space="preserve">; Fukuoka </w:t>
      </w:r>
      <w:proofErr w:type="spellStart"/>
      <w:r w:rsidRPr="00FA66AF">
        <w:rPr>
          <w:rFonts w:ascii="Helvetica" w:hAnsi="Helvetica"/>
          <w:sz w:val="20"/>
          <w:szCs w:val="20"/>
          <w:lang w:val="nl-NL"/>
        </w:rPr>
        <w:t>Asian</w:t>
      </w:r>
      <w:proofErr w:type="spellEnd"/>
      <w:r w:rsidRPr="00FA66AF">
        <w:rPr>
          <w:rFonts w:ascii="Helvetica" w:hAnsi="Helvetica"/>
          <w:sz w:val="20"/>
          <w:szCs w:val="20"/>
          <w:lang w:val="nl-NL"/>
        </w:rPr>
        <w:t xml:space="preserve"> Art Museum; Singapore </w:t>
      </w:r>
      <w:proofErr w:type="spellStart"/>
      <w:r w:rsidRPr="00FA66AF">
        <w:rPr>
          <w:rFonts w:ascii="Helvetica" w:hAnsi="Helvetica"/>
          <w:sz w:val="20"/>
          <w:szCs w:val="20"/>
          <w:lang w:val="nl-NL"/>
        </w:rPr>
        <w:t>BiennaleenOberhausen</w:t>
      </w:r>
      <w:proofErr w:type="spellEnd"/>
      <w:r w:rsidRPr="00FA66AF">
        <w:rPr>
          <w:rFonts w:ascii="Helvetica" w:hAnsi="Helvetica"/>
          <w:sz w:val="20"/>
          <w:szCs w:val="20"/>
          <w:lang w:val="nl-NL"/>
        </w:rPr>
        <w:t xml:space="preserve"> Film Festival. Op dit moment is </w:t>
      </w:r>
      <w:proofErr w:type="spellStart"/>
      <w:r w:rsidRPr="00FA66AF">
        <w:rPr>
          <w:rFonts w:ascii="Helvetica" w:hAnsi="Helvetica"/>
          <w:bCs/>
          <w:sz w:val="20"/>
          <w:szCs w:val="20"/>
          <w:lang w:val="nl-NL"/>
        </w:rPr>
        <w:t>Trinh</w:t>
      </w:r>
      <w:proofErr w:type="spellEnd"/>
      <w:r w:rsidRPr="00FA66AF">
        <w:rPr>
          <w:rFonts w:ascii="Helvetica" w:hAnsi="Helvetica"/>
          <w:bCs/>
          <w:sz w:val="20"/>
          <w:szCs w:val="20"/>
          <w:lang w:val="nl-NL"/>
        </w:rPr>
        <w:t xml:space="preserve"> </w:t>
      </w:r>
      <w:proofErr w:type="spellStart"/>
      <w:r w:rsidRPr="00FA66AF">
        <w:rPr>
          <w:rFonts w:ascii="Helvetica" w:hAnsi="Helvetica"/>
          <w:bCs/>
          <w:sz w:val="20"/>
          <w:szCs w:val="20"/>
          <w:lang w:val="nl-NL"/>
        </w:rPr>
        <w:t>Thiresident</w:t>
      </w:r>
      <w:proofErr w:type="spellEnd"/>
      <w:r w:rsidRPr="00FA66AF">
        <w:rPr>
          <w:rFonts w:ascii="Helvetica" w:hAnsi="Helvetica"/>
          <w:bCs/>
          <w:sz w:val="20"/>
          <w:szCs w:val="20"/>
          <w:lang w:val="nl-NL"/>
        </w:rPr>
        <w:t xml:space="preserve"> bij DAAD in Berlijn. </w:t>
      </w:r>
    </w:p>
    <w:p w14:paraId="7F7B76DD" w14:textId="77777777" w:rsidR="00121899" w:rsidRPr="00FA66AF" w:rsidRDefault="00121899" w:rsidP="00121899">
      <w:pPr>
        <w:ind w:left="-567"/>
        <w:rPr>
          <w:rFonts w:ascii="Helvetica" w:hAnsi="Helvetica"/>
          <w:sz w:val="20"/>
          <w:szCs w:val="20"/>
          <w:lang w:val="nl-NL"/>
        </w:rPr>
      </w:pPr>
    </w:p>
    <w:p w14:paraId="3E8C01E2" w14:textId="77777777" w:rsidR="0042577F" w:rsidRPr="00121899" w:rsidRDefault="00121899" w:rsidP="00121899">
      <w:pPr>
        <w:ind w:left="-567"/>
        <w:rPr>
          <w:rFonts w:ascii="Helvetica" w:hAnsi="Helvetica"/>
          <w:sz w:val="18"/>
          <w:szCs w:val="18"/>
          <w:lang w:val="nl-NL"/>
        </w:rPr>
      </w:pPr>
      <w:r w:rsidRPr="00FA66AF">
        <w:rPr>
          <w:rFonts w:ascii="Helvetica" w:hAnsi="Helvetica"/>
          <w:sz w:val="18"/>
          <w:szCs w:val="18"/>
          <w:lang w:val="nl-NL"/>
        </w:rPr>
        <w:t xml:space="preserve">Voor vragen kunt u contact opnemen met Marie-José </w:t>
      </w:r>
      <w:proofErr w:type="spellStart"/>
      <w:r w:rsidRPr="00FA66AF">
        <w:rPr>
          <w:rFonts w:ascii="Helvetica" w:hAnsi="Helvetica"/>
          <w:sz w:val="18"/>
          <w:szCs w:val="18"/>
          <w:lang w:val="nl-NL"/>
        </w:rPr>
        <w:t>Sondeijker</w:t>
      </w:r>
      <w:proofErr w:type="spellEnd"/>
      <w:r w:rsidRPr="00FA66AF">
        <w:rPr>
          <w:rFonts w:ascii="Helvetica" w:hAnsi="Helvetica"/>
          <w:sz w:val="18"/>
          <w:szCs w:val="18"/>
          <w:lang w:val="nl-NL"/>
        </w:rPr>
        <w:t xml:space="preserve"> via </w:t>
      </w:r>
      <w:hyperlink r:id="rId8" w:history="1">
        <w:r w:rsidRPr="00FA66AF">
          <w:rPr>
            <w:rStyle w:val="Hyperlink"/>
            <w:rFonts w:ascii="Helvetica" w:hAnsi="Helvetica"/>
            <w:sz w:val="18"/>
            <w:szCs w:val="18"/>
            <w:lang w:val="nl-NL"/>
          </w:rPr>
          <w:t>info@westdenhaag.nl</w:t>
        </w:r>
      </w:hyperlink>
      <w:r w:rsidRPr="00FA66AF">
        <w:rPr>
          <w:rFonts w:ascii="Helvetica" w:hAnsi="Helvetica"/>
          <w:sz w:val="18"/>
          <w:szCs w:val="18"/>
          <w:lang w:val="nl-NL"/>
        </w:rPr>
        <w:t xml:space="preserve"> of 070.3925359</w:t>
      </w:r>
    </w:p>
    <w:sectPr w:rsidR="0042577F" w:rsidRPr="00121899" w:rsidSect="003D45B1">
      <w:footerReference w:type="even" r:id="rId9"/>
      <w:footerReference w:type="default" r:id="rId10"/>
      <w:pgSz w:w="11900" w:h="16840"/>
      <w:pgMar w:top="993" w:right="1694" w:bottom="142" w:left="1800" w:header="708" w:footer="3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3D948" w14:textId="77777777" w:rsidR="00B021EA" w:rsidRDefault="00B021EA" w:rsidP="00121899">
      <w:r>
        <w:separator/>
      </w:r>
    </w:p>
  </w:endnote>
  <w:endnote w:type="continuationSeparator" w:id="0">
    <w:p w14:paraId="10B03DBE" w14:textId="77777777" w:rsidR="00B021EA" w:rsidRDefault="00B021EA" w:rsidP="0012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00000001" w:usb1="08070000" w:usb2="00000010" w:usb3="00000000" w:csb0="00020000" w:csb1="00000000"/>
  </w:font>
  <w:font w:name="Auto1 Regular">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uto1 Italic">
    <w:charset w:val="00"/>
    <w:family w:val="auto"/>
    <w:pitch w:val="variable"/>
    <w:sig w:usb0="00000003" w:usb1="00000000" w:usb2="00000000" w:usb3="00000000" w:csb0="00000001" w:csb1="00000000"/>
  </w:font>
  <w:font w:name="Auto1 Black">
    <w:charset w:val="00"/>
    <w:family w:val="auto"/>
    <w:pitch w:val="variable"/>
    <w:sig w:usb0="00000003" w:usb1="00000000" w:usb2="00000000" w:usb3="00000000" w:csb0="00000001" w:csb1="00000000"/>
  </w:font>
  <w:font w:name="Auto1 RegularSmCp">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E023" w14:textId="77777777" w:rsidR="00B56F27" w:rsidRDefault="00006314">
    <w:pPr>
      <w:pStyle w:val="Footer"/>
    </w:pPr>
    <w:sdt>
      <w:sdtPr>
        <w:id w:val="969400743"/>
        <w:temporary/>
        <w:showingPlcHdr/>
      </w:sdtPr>
      <w:sdtEndPr/>
      <w:sdtContent>
        <w:r w:rsidR="00AD3B6A">
          <w:t>[Type text]</w:t>
        </w:r>
      </w:sdtContent>
    </w:sdt>
    <w:r w:rsidR="00AD3B6A">
      <w:ptab w:relativeTo="margin" w:alignment="center" w:leader="none"/>
    </w:r>
    <w:sdt>
      <w:sdtPr>
        <w:id w:val="969400748"/>
        <w:temporary/>
        <w:showingPlcHdr/>
      </w:sdtPr>
      <w:sdtEndPr/>
      <w:sdtContent>
        <w:r w:rsidR="00AD3B6A">
          <w:t>[Type text]</w:t>
        </w:r>
      </w:sdtContent>
    </w:sdt>
    <w:r w:rsidR="00AD3B6A">
      <w:ptab w:relativeTo="margin" w:alignment="right" w:leader="none"/>
    </w:r>
    <w:sdt>
      <w:sdtPr>
        <w:id w:val="969400753"/>
        <w:temporary/>
        <w:showingPlcHdr/>
      </w:sdtPr>
      <w:sdtEndPr/>
      <w:sdtContent>
        <w:r w:rsidR="00AD3B6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68B8" w14:textId="77777777" w:rsidR="00B56F27" w:rsidRDefault="00006314" w:rsidP="00A849BF">
    <w:pPr>
      <w:ind w:hanging="567"/>
      <w:rPr>
        <w:rFonts w:ascii="Helvetica Neue" w:eastAsia="Times New Roman" w:hAnsi="Helvetica Neue" w:cs="Times New Roman"/>
        <w:b/>
        <w:bCs/>
        <w:color w:val="000000"/>
        <w:sz w:val="18"/>
        <w:szCs w:val="18"/>
        <w:lang w:eastAsia="nl-BE"/>
      </w:rPr>
    </w:pPr>
  </w:p>
  <w:p w14:paraId="38D45727" w14:textId="77777777" w:rsidR="00B56F27" w:rsidRPr="00176D2E" w:rsidRDefault="00AD3B6A" w:rsidP="00A849BF">
    <w:pPr>
      <w:ind w:hanging="567"/>
      <w:rPr>
        <w:rFonts w:ascii="Times New Roman" w:eastAsia="Times New Roman" w:hAnsi="Times New Roman" w:cs="Times New Roman"/>
        <w:lang w:val="nl-NL" w:eastAsia="nl-BE"/>
      </w:rPr>
    </w:pPr>
    <w:r w:rsidRPr="00176D2E">
      <w:rPr>
        <w:rFonts w:ascii="Helvetica Neue" w:eastAsia="Times New Roman" w:hAnsi="Helvetica Neue" w:cs="Times New Roman"/>
        <w:b/>
        <w:bCs/>
        <w:color w:val="000000"/>
        <w:sz w:val="18"/>
        <w:szCs w:val="18"/>
        <w:lang w:val="nl-NL" w:eastAsia="nl-BE"/>
      </w:rPr>
      <w:t xml:space="preserve">West </w:t>
    </w:r>
    <w:proofErr w:type="spellStart"/>
    <w:r w:rsidRPr="00176D2E">
      <w:rPr>
        <w:rFonts w:ascii="Helvetica Neue" w:eastAsia="Times New Roman" w:hAnsi="Helvetica Neue" w:cs="Times New Roman"/>
        <w:color w:val="000000"/>
        <w:sz w:val="18"/>
        <w:szCs w:val="18"/>
        <w:lang w:val="nl-NL" w:eastAsia="nl-BE"/>
      </w:rPr>
      <w:t>Groenewegje</w:t>
    </w:r>
    <w:proofErr w:type="spellEnd"/>
    <w:r w:rsidRPr="00176D2E">
      <w:rPr>
        <w:rFonts w:ascii="Helvetica Neue" w:eastAsia="Times New Roman" w:hAnsi="Helvetica Neue" w:cs="Times New Roman"/>
        <w:color w:val="000000"/>
        <w:sz w:val="18"/>
        <w:szCs w:val="18"/>
        <w:lang w:val="nl-NL" w:eastAsia="nl-BE"/>
      </w:rPr>
      <w:t xml:space="preserve"> 136, 2515 LR Den Haag, The Netherlands, +31(0)70.3925359, www.westdenhaag.nl</w:t>
    </w:r>
  </w:p>
  <w:p w14:paraId="452033D5" w14:textId="77777777" w:rsidR="00B56F27" w:rsidRPr="00176D2E" w:rsidRDefault="00006314" w:rsidP="00A849BF">
    <w:pPr>
      <w:pStyle w:val="Footer"/>
      <w:rPr>
        <w:lang w:val="nl-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ECA88" w14:textId="77777777" w:rsidR="00B021EA" w:rsidRDefault="00B021EA" w:rsidP="00121899">
      <w:r>
        <w:separator/>
      </w:r>
    </w:p>
  </w:footnote>
  <w:footnote w:type="continuationSeparator" w:id="0">
    <w:p w14:paraId="4FBA295C" w14:textId="77777777" w:rsidR="00B021EA" w:rsidRDefault="00B021EA" w:rsidP="00121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9"/>
    <w:rsid w:val="00006314"/>
    <w:rsid w:val="00021868"/>
    <w:rsid w:val="00071111"/>
    <w:rsid w:val="00121899"/>
    <w:rsid w:val="003C5C08"/>
    <w:rsid w:val="0042577F"/>
    <w:rsid w:val="00637F20"/>
    <w:rsid w:val="00646D90"/>
    <w:rsid w:val="006921D4"/>
    <w:rsid w:val="00913436"/>
    <w:rsid w:val="009B1DB2"/>
    <w:rsid w:val="00AD3B6A"/>
    <w:rsid w:val="00B021EA"/>
    <w:rsid w:val="00D07814"/>
    <w:rsid w:val="00D57F6C"/>
    <w:rsid w:val="00E040B2"/>
    <w:rsid w:val="00E355AC"/>
    <w:rsid w:val="00E42A6C"/>
    <w:rsid w:val="00EF1CD1"/>
    <w:rsid w:val="00F37A8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7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99"/>
    <w:rPr>
      <w:lang w:eastAsia="en-US"/>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color w:val="345A8A" w:themeColor="accent1" w:themeShade="B5"/>
      <w:sz w:val="32"/>
      <w:szCs w:val="32"/>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eastAsia="Times" w:hAnsi="Auto1 Regular" w:cs="Helvetica"/>
      <w:noProof/>
      <w:color w:val="000000"/>
      <w:sz w:val="20"/>
      <w:szCs w:val="20"/>
      <w:lang w:val="nl-NL" w:eastAsia="ja-JP"/>
    </w:rPr>
  </w:style>
  <w:style w:type="paragraph" w:customStyle="1" w:styleId="Italicmj">
    <w:name w:val="Italic mj"/>
    <w:basedOn w:val="Normal"/>
    <w:qFormat/>
    <w:rsid w:val="00071111"/>
    <w:pPr>
      <w:widowControl w:val="0"/>
      <w:autoSpaceDE w:val="0"/>
      <w:autoSpaceDN w:val="0"/>
      <w:adjustRightInd w:val="0"/>
    </w:pPr>
    <w:rPr>
      <w:rFonts w:ascii="Auto1 Italic" w:eastAsia="Times" w:hAnsi="Auto1 Italic" w:cs="Helvetica"/>
      <w:noProof/>
      <w:color w:val="000000"/>
      <w:sz w:val="20"/>
      <w:szCs w:val="20"/>
      <w:lang w:val="nl-NL" w:eastAsia="ja-JP"/>
    </w:rPr>
  </w:style>
  <w:style w:type="paragraph" w:customStyle="1" w:styleId="Style1">
    <w:name w:val="Style1"/>
    <w:basedOn w:val="Normal"/>
    <w:qFormat/>
    <w:rsid w:val="00646D90"/>
    <w:rPr>
      <w:rFonts w:ascii="Auto1 Black" w:eastAsia="Times New Roman" w:hAnsi="Auto1 Black" w:cs="Times New Roman"/>
      <w:noProof/>
      <w:color w:val="000000"/>
      <w:sz w:val="20"/>
      <w:szCs w:val="20"/>
      <w:lang w:val="nl-NL"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eastAsia="Times" w:hAnsi="Times New Roman" w:cs="Times New Roman"/>
      <w:noProof/>
      <w:color w:val="008000"/>
      <w:sz w:val="20"/>
      <w:szCs w:val="20"/>
      <w:lang w:val="nl-NL" w:eastAsia="ja-JP"/>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noProof/>
      <w:color w:val="000000"/>
      <w:sz w:val="20"/>
      <w:szCs w:val="20"/>
      <w:lang w:val="nl-NL" w:eastAsia="ja-JP"/>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character" w:styleId="Hyperlink">
    <w:name w:val="Hyperlink"/>
    <w:basedOn w:val="DefaultParagraphFont"/>
    <w:uiPriority w:val="99"/>
    <w:unhideWhenUsed/>
    <w:rsid w:val="00121899"/>
    <w:rPr>
      <w:color w:val="0000FF" w:themeColor="hyperlink"/>
      <w:u w:val="single"/>
    </w:rPr>
  </w:style>
  <w:style w:type="paragraph" w:styleId="Footer">
    <w:name w:val="footer"/>
    <w:basedOn w:val="Normal"/>
    <w:link w:val="FooterChar"/>
    <w:uiPriority w:val="99"/>
    <w:unhideWhenUsed/>
    <w:rsid w:val="00121899"/>
    <w:pPr>
      <w:tabs>
        <w:tab w:val="center" w:pos="4320"/>
        <w:tab w:val="right" w:pos="8640"/>
      </w:tabs>
    </w:pPr>
  </w:style>
  <w:style w:type="character" w:customStyle="1" w:styleId="FooterChar">
    <w:name w:val="Footer Char"/>
    <w:basedOn w:val="DefaultParagraphFont"/>
    <w:link w:val="Footer"/>
    <w:uiPriority w:val="99"/>
    <w:rsid w:val="00121899"/>
    <w:rPr>
      <w:lang w:eastAsia="en-US"/>
    </w:rPr>
  </w:style>
  <w:style w:type="paragraph" w:styleId="Header">
    <w:name w:val="header"/>
    <w:basedOn w:val="Normal"/>
    <w:link w:val="HeaderChar"/>
    <w:uiPriority w:val="99"/>
    <w:unhideWhenUsed/>
    <w:rsid w:val="00121899"/>
    <w:pPr>
      <w:tabs>
        <w:tab w:val="center" w:pos="4320"/>
        <w:tab w:val="right" w:pos="8640"/>
      </w:tabs>
    </w:pPr>
  </w:style>
  <w:style w:type="character" w:customStyle="1" w:styleId="HeaderChar">
    <w:name w:val="Header Char"/>
    <w:basedOn w:val="DefaultParagraphFont"/>
    <w:link w:val="Header"/>
    <w:uiPriority w:val="99"/>
    <w:rsid w:val="00121899"/>
    <w:rPr>
      <w:lang w:eastAsia="en-US"/>
    </w:rPr>
  </w:style>
  <w:style w:type="paragraph" w:styleId="BalloonText">
    <w:name w:val="Balloon Text"/>
    <w:basedOn w:val="Normal"/>
    <w:link w:val="BalloonTextChar"/>
    <w:uiPriority w:val="99"/>
    <w:semiHidden/>
    <w:unhideWhenUsed/>
    <w:rsid w:val="00E42A6C"/>
    <w:rPr>
      <w:rFonts w:ascii="Tahoma" w:hAnsi="Tahoma" w:cs="Tahoma"/>
      <w:sz w:val="16"/>
      <w:szCs w:val="16"/>
    </w:rPr>
  </w:style>
  <w:style w:type="character" w:customStyle="1" w:styleId="BalloonTextChar">
    <w:name w:val="Balloon Text Char"/>
    <w:basedOn w:val="DefaultParagraphFont"/>
    <w:link w:val="BalloonText"/>
    <w:uiPriority w:val="99"/>
    <w:semiHidden/>
    <w:rsid w:val="00E42A6C"/>
    <w:rPr>
      <w:rFonts w:ascii="Tahoma" w:hAnsi="Tahoma" w:cs="Tahoma"/>
      <w:sz w:val="16"/>
      <w:szCs w:val="16"/>
      <w:lang w:eastAsia="en-US"/>
    </w:rPr>
  </w:style>
  <w:style w:type="paragraph" w:styleId="DocumentMap">
    <w:name w:val="Document Map"/>
    <w:basedOn w:val="Normal"/>
    <w:link w:val="DocumentMapChar"/>
    <w:uiPriority w:val="99"/>
    <w:semiHidden/>
    <w:unhideWhenUsed/>
    <w:rsid w:val="00E42A6C"/>
    <w:rPr>
      <w:rFonts w:ascii="Tahoma" w:hAnsi="Tahoma" w:cs="Tahoma"/>
      <w:sz w:val="16"/>
      <w:szCs w:val="16"/>
    </w:rPr>
  </w:style>
  <w:style w:type="character" w:customStyle="1" w:styleId="DocumentMapChar">
    <w:name w:val="Document Map Char"/>
    <w:basedOn w:val="DefaultParagraphFont"/>
    <w:link w:val="DocumentMap"/>
    <w:uiPriority w:val="99"/>
    <w:semiHidden/>
    <w:rsid w:val="00E42A6C"/>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99"/>
    <w:rPr>
      <w:lang w:eastAsia="en-US"/>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color w:val="345A8A" w:themeColor="accent1" w:themeShade="B5"/>
      <w:sz w:val="32"/>
      <w:szCs w:val="32"/>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eastAsia="Times" w:hAnsi="Auto1 Regular" w:cs="Helvetica"/>
      <w:noProof/>
      <w:color w:val="000000"/>
      <w:sz w:val="20"/>
      <w:szCs w:val="20"/>
      <w:lang w:val="nl-NL" w:eastAsia="ja-JP"/>
    </w:rPr>
  </w:style>
  <w:style w:type="paragraph" w:customStyle="1" w:styleId="Italicmj">
    <w:name w:val="Italic mj"/>
    <w:basedOn w:val="Normal"/>
    <w:qFormat/>
    <w:rsid w:val="00071111"/>
    <w:pPr>
      <w:widowControl w:val="0"/>
      <w:autoSpaceDE w:val="0"/>
      <w:autoSpaceDN w:val="0"/>
      <w:adjustRightInd w:val="0"/>
    </w:pPr>
    <w:rPr>
      <w:rFonts w:ascii="Auto1 Italic" w:eastAsia="Times" w:hAnsi="Auto1 Italic" w:cs="Helvetica"/>
      <w:noProof/>
      <w:color w:val="000000"/>
      <w:sz w:val="20"/>
      <w:szCs w:val="20"/>
      <w:lang w:val="nl-NL" w:eastAsia="ja-JP"/>
    </w:rPr>
  </w:style>
  <w:style w:type="paragraph" w:customStyle="1" w:styleId="Style1">
    <w:name w:val="Style1"/>
    <w:basedOn w:val="Normal"/>
    <w:qFormat/>
    <w:rsid w:val="00646D90"/>
    <w:rPr>
      <w:rFonts w:ascii="Auto1 Black" w:eastAsia="Times New Roman" w:hAnsi="Auto1 Black" w:cs="Times New Roman"/>
      <w:noProof/>
      <w:color w:val="000000"/>
      <w:sz w:val="20"/>
      <w:szCs w:val="20"/>
      <w:lang w:val="nl-NL"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eastAsia="Times" w:hAnsi="Times New Roman" w:cs="Times New Roman"/>
      <w:noProof/>
      <w:color w:val="008000"/>
      <w:sz w:val="20"/>
      <w:szCs w:val="20"/>
      <w:lang w:val="nl-NL" w:eastAsia="ja-JP"/>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noProof/>
      <w:color w:val="000000"/>
      <w:sz w:val="20"/>
      <w:szCs w:val="20"/>
      <w:lang w:val="nl-NL" w:eastAsia="ja-JP"/>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character" w:styleId="Hyperlink">
    <w:name w:val="Hyperlink"/>
    <w:basedOn w:val="DefaultParagraphFont"/>
    <w:uiPriority w:val="99"/>
    <w:unhideWhenUsed/>
    <w:rsid w:val="00121899"/>
    <w:rPr>
      <w:color w:val="0000FF" w:themeColor="hyperlink"/>
      <w:u w:val="single"/>
    </w:rPr>
  </w:style>
  <w:style w:type="paragraph" w:styleId="Footer">
    <w:name w:val="footer"/>
    <w:basedOn w:val="Normal"/>
    <w:link w:val="FooterChar"/>
    <w:uiPriority w:val="99"/>
    <w:unhideWhenUsed/>
    <w:rsid w:val="00121899"/>
    <w:pPr>
      <w:tabs>
        <w:tab w:val="center" w:pos="4320"/>
        <w:tab w:val="right" w:pos="8640"/>
      </w:tabs>
    </w:pPr>
  </w:style>
  <w:style w:type="character" w:customStyle="1" w:styleId="FooterChar">
    <w:name w:val="Footer Char"/>
    <w:basedOn w:val="DefaultParagraphFont"/>
    <w:link w:val="Footer"/>
    <w:uiPriority w:val="99"/>
    <w:rsid w:val="00121899"/>
    <w:rPr>
      <w:lang w:eastAsia="en-US"/>
    </w:rPr>
  </w:style>
  <w:style w:type="paragraph" w:styleId="Header">
    <w:name w:val="header"/>
    <w:basedOn w:val="Normal"/>
    <w:link w:val="HeaderChar"/>
    <w:uiPriority w:val="99"/>
    <w:unhideWhenUsed/>
    <w:rsid w:val="00121899"/>
    <w:pPr>
      <w:tabs>
        <w:tab w:val="center" w:pos="4320"/>
        <w:tab w:val="right" w:pos="8640"/>
      </w:tabs>
    </w:pPr>
  </w:style>
  <w:style w:type="character" w:customStyle="1" w:styleId="HeaderChar">
    <w:name w:val="Header Char"/>
    <w:basedOn w:val="DefaultParagraphFont"/>
    <w:link w:val="Header"/>
    <w:uiPriority w:val="99"/>
    <w:rsid w:val="00121899"/>
    <w:rPr>
      <w:lang w:eastAsia="en-US"/>
    </w:rPr>
  </w:style>
  <w:style w:type="paragraph" w:styleId="BalloonText">
    <w:name w:val="Balloon Text"/>
    <w:basedOn w:val="Normal"/>
    <w:link w:val="BalloonTextChar"/>
    <w:uiPriority w:val="99"/>
    <w:semiHidden/>
    <w:unhideWhenUsed/>
    <w:rsid w:val="00E42A6C"/>
    <w:rPr>
      <w:rFonts w:ascii="Tahoma" w:hAnsi="Tahoma" w:cs="Tahoma"/>
      <w:sz w:val="16"/>
      <w:szCs w:val="16"/>
    </w:rPr>
  </w:style>
  <w:style w:type="character" w:customStyle="1" w:styleId="BalloonTextChar">
    <w:name w:val="Balloon Text Char"/>
    <w:basedOn w:val="DefaultParagraphFont"/>
    <w:link w:val="BalloonText"/>
    <w:uiPriority w:val="99"/>
    <w:semiHidden/>
    <w:rsid w:val="00E42A6C"/>
    <w:rPr>
      <w:rFonts w:ascii="Tahoma" w:hAnsi="Tahoma" w:cs="Tahoma"/>
      <w:sz w:val="16"/>
      <w:szCs w:val="16"/>
      <w:lang w:eastAsia="en-US"/>
    </w:rPr>
  </w:style>
  <w:style w:type="paragraph" w:styleId="DocumentMap">
    <w:name w:val="Document Map"/>
    <w:basedOn w:val="Normal"/>
    <w:link w:val="DocumentMapChar"/>
    <w:uiPriority w:val="99"/>
    <w:semiHidden/>
    <w:unhideWhenUsed/>
    <w:rsid w:val="00E42A6C"/>
    <w:rPr>
      <w:rFonts w:ascii="Tahoma" w:hAnsi="Tahoma" w:cs="Tahoma"/>
      <w:sz w:val="16"/>
      <w:szCs w:val="16"/>
    </w:rPr>
  </w:style>
  <w:style w:type="character" w:customStyle="1" w:styleId="DocumentMapChar">
    <w:name w:val="Document Map Char"/>
    <w:basedOn w:val="DefaultParagraphFont"/>
    <w:link w:val="DocumentMap"/>
    <w:uiPriority w:val="99"/>
    <w:semiHidden/>
    <w:rsid w:val="00E42A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1251</Words>
  <Characters>7131</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2016-07-03T10:34:00Z</dcterms:created>
  <dcterms:modified xsi:type="dcterms:W3CDTF">2016-07-09T10:22:00Z</dcterms:modified>
</cp:coreProperties>
</file>